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5139" w14:textId="68A753BD" w:rsidR="00307B95" w:rsidRPr="00CA6F7F" w:rsidRDefault="00307B95" w:rsidP="005E36DB">
      <w:pPr>
        <w:ind w:right="3255"/>
        <w:jc w:val="both"/>
        <w:rPr>
          <w:rStyle w:val="googqs-tidbit-0"/>
          <w:rFonts w:ascii="Tahoma" w:hAnsi="Tahoma" w:cs="Tahoma"/>
          <w:b/>
          <w:sz w:val="18"/>
          <w:szCs w:val="18"/>
        </w:rPr>
      </w:pPr>
      <w:r w:rsidRPr="00CA6F7F">
        <w:rPr>
          <w:rStyle w:val="googqs-tidbit-0"/>
          <w:rFonts w:ascii="Tahoma" w:hAnsi="Tahoma" w:cs="Tahoma"/>
          <w:b/>
          <w:sz w:val="18"/>
          <w:szCs w:val="18"/>
        </w:rPr>
        <w:t xml:space="preserve">Construction en terre crue </w:t>
      </w:r>
    </w:p>
    <w:p w14:paraId="20E3DCE5" w14:textId="39F01CE2" w:rsidR="00307B95" w:rsidRPr="00CA6F7F" w:rsidRDefault="00307B95" w:rsidP="005E36DB">
      <w:pPr>
        <w:ind w:right="3255"/>
        <w:jc w:val="both"/>
        <w:rPr>
          <w:rStyle w:val="googqs-tidbit-0"/>
          <w:rFonts w:ascii="Tahoma" w:hAnsi="Tahoma" w:cs="Tahoma"/>
          <w:b/>
          <w:sz w:val="18"/>
          <w:szCs w:val="18"/>
        </w:rPr>
      </w:pPr>
      <w:r w:rsidRPr="00CA6F7F">
        <w:rPr>
          <w:rStyle w:val="googqs-tidbit-0"/>
          <w:rFonts w:ascii="Tahoma" w:hAnsi="Tahoma" w:cs="Tahoma"/>
          <w:b/>
          <w:sz w:val="18"/>
          <w:szCs w:val="18"/>
        </w:rPr>
        <w:t>Torchis, techniques de garnissage et de finition</w:t>
      </w:r>
    </w:p>
    <w:p w14:paraId="026DE5DA" w14:textId="7AAC2223" w:rsidR="00387C29" w:rsidRPr="00CA6F7F" w:rsidRDefault="00307B95" w:rsidP="005E36DB">
      <w:pPr>
        <w:ind w:right="3255"/>
        <w:jc w:val="both"/>
        <w:rPr>
          <w:rStyle w:val="googqs-tidbit-0"/>
          <w:rFonts w:ascii="Tahoma" w:hAnsi="Tahoma" w:cs="Tahoma"/>
          <w:b/>
          <w:sz w:val="18"/>
          <w:szCs w:val="18"/>
        </w:rPr>
      </w:pPr>
      <w:r w:rsidRPr="00CA6F7F">
        <w:rPr>
          <w:rStyle w:val="googqs-tidbit-0"/>
          <w:rFonts w:ascii="Tahoma" w:hAnsi="Tahoma" w:cs="Tahoma"/>
          <w:b/>
          <w:sz w:val="18"/>
          <w:szCs w:val="18"/>
        </w:rPr>
        <w:t>Architecture et mobilier</w:t>
      </w:r>
    </w:p>
    <w:p w14:paraId="34B8B0ED" w14:textId="77777777" w:rsidR="00387C29" w:rsidRPr="005E36DB" w:rsidRDefault="00387C29" w:rsidP="005E36DB">
      <w:pPr>
        <w:ind w:right="3255"/>
        <w:jc w:val="both"/>
        <w:rPr>
          <w:rStyle w:val="googqs-tidbit-0"/>
          <w:rFonts w:ascii="Tahoma" w:hAnsi="Tahoma" w:cs="Tahoma"/>
          <w:sz w:val="16"/>
          <w:szCs w:val="16"/>
        </w:rPr>
      </w:pPr>
    </w:p>
    <w:p w14:paraId="1C9EE346" w14:textId="782021AD" w:rsidR="00387C29" w:rsidRPr="005E36DB" w:rsidRDefault="00307B95" w:rsidP="005E36DB">
      <w:pPr>
        <w:ind w:right="3255"/>
        <w:jc w:val="both"/>
        <w:rPr>
          <w:rStyle w:val="googqs-tidbit-0"/>
          <w:rFonts w:ascii="Tahoma" w:hAnsi="Tahoma" w:cs="Tahoma"/>
          <w:sz w:val="16"/>
          <w:szCs w:val="16"/>
        </w:rPr>
      </w:pPr>
      <w:r w:rsidRPr="005E36DB">
        <w:rPr>
          <w:rStyle w:val="googqs-tidbit-0"/>
          <w:rFonts w:ascii="Tahoma" w:hAnsi="Tahoma" w:cs="Tahoma"/>
          <w:sz w:val="16"/>
          <w:szCs w:val="16"/>
        </w:rPr>
        <w:t xml:space="preserve">Sous la direction de </w:t>
      </w:r>
      <w:r w:rsidR="00387C29" w:rsidRPr="005E36DB">
        <w:rPr>
          <w:rStyle w:val="googqs-tidbit-0"/>
          <w:rFonts w:ascii="Tahoma" w:hAnsi="Tahoma" w:cs="Tahoma"/>
          <w:sz w:val="16"/>
          <w:szCs w:val="16"/>
        </w:rPr>
        <w:t xml:space="preserve">: </w:t>
      </w:r>
      <w:r w:rsidRPr="005E36DB">
        <w:rPr>
          <w:rStyle w:val="googqs-tidbit-0"/>
          <w:rFonts w:ascii="Tahoma" w:hAnsi="Tahoma" w:cs="Tahoma"/>
          <w:sz w:val="16"/>
          <w:szCs w:val="16"/>
        </w:rPr>
        <w:t xml:space="preserve">Claire-Anne de Chazelles, Émilie </w:t>
      </w:r>
      <w:r w:rsidR="005E36DB">
        <w:rPr>
          <w:rStyle w:val="googqs-tidbit-0"/>
          <w:rFonts w:ascii="Tahoma" w:hAnsi="Tahoma" w:cs="Tahoma"/>
          <w:sz w:val="16"/>
          <w:szCs w:val="16"/>
        </w:rPr>
        <w:t>Leal</w:t>
      </w:r>
      <w:r w:rsidRPr="005E36DB">
        <w:rPr>
          <w:rStyle w:val="googqs-tidbit-0"/>
          <w:rFonts w:ascii="Tahoma" w:hAnsi="Tahoma" w:cs="Tahoma"/>
          <w:sz w:val="16"/>
          <w:szCs w:val="16"/>
        </w:rPr>
        <w:t xml:space="preserve">, Alain </w:t>
      </w:r>
      <w:r w:rsidR="005E36DB">
        <w:rPr>
          <w:rStyle w:val="googqs-tidbit-0"/>
          <w:rFonts w:ascii="Tahoma" w:hAnsi="Tahoma" w:cs="Tahoma"/>
          <w:sz w:val="16"/>
          <w:szCs w:val="16"/>
        </w:rPr>
        <w:t>Klein</w:t>
      </w:r>
    </w:p>
    <w:p w14:paraId="042F5DD3" w14:textId="77777777" w:rsidR="00387C29" w:rsidRPr="005E36DB" w:rsidRDefault="00387C29" w:rsidP="005E36DB">
      <w:pPr>
        <w:ind w:right="3255"/>
        <w:jc w:val="both"/>
        <w:rPr>
          <w:rStyle w:val="googqs-tidbit-0"/>
          <w:rFonts w:ascii="Tahoma" w:hAnsi="Tahoma" w:cs="Tahoma"/>
          <w:sz w:val="16"/>
          <w:szCs w:val="16"/>
        </w:rPr>
      </w:pPr>
    </w:p>
    <w:p w14:paraId="126BB32E" w14:textId="1447C39D" w:rsidR="00307B95" w:rsidRPr="005E36DB" w:rsidRDefault="00307B95" w:rsidP="005E36DB">
      <w:pPr>
        <w:widowControl w:val="0"/>
        <w:autoSpaceDE w:val="0"/>
        <w:autoSpaceDN w:val="0"/>
        <w:adjustRightInd w:val="0"/>
        <w:ind w:right="3255"/>
        <w:jc w:val="both"/>
        <w:rPr>
          <w:rFonts w:ascii="Tahoma" w:hAnsi="Tahoma" w:cs="Tahoma"/>
          <w:sz w:val="16"/>
          <w:szCs w:val="16"/>
          <w:lang w:eastAsia="ja-JP"/>
        </w:rPr>
      </w:pPr>
      <w:r w:rsidRPr="005E36DB">
        <w:rPr>
          <w:rFonts w:ascii="Tahoma" w:hAnsi="Tahoma" w:cs="Tahoma"/>
          <w:sz w:val="16"/>
          <w:szCs w:val="16"/>
          <w:lang w:eastAsia="ja-JP"/>
        </w:rPr>
        <w:t>Les 4</w:t>
      </w:r>
      <w:proofErr w:type="spellStart"/>
      <w:r w:rsidR="005E36DB">
        <w:rPr>
          <w:rFonts w:ascii="Tahoma" w:hAnsi="Tahoma" w:cs="Tahoma"/>
          <w:position w:val="8"/>
          <w:sz w:val="16"/>
          <w:szCs w:val="16"/>
          <w:vertAlign w:val="superscript"/>
          <w:lang w:eastAsia="ja-JP"/>
        </w:rPr>
        <w:t>èmes</w:t>
      </w:r>
      <w:proofErr w:type="spellEnd"/>
      <w:r w:rsidRPr="005E36DB">
        <w:rPr>
          <w:rFonts w:ascii="Tahoma" w:hAnsi="Tahoma" w:cs="Tahoma"/>
          <w:sz w:val="16"/>
          <w:szCs w:val="16"/>
          <w:lang w:eastAsia="ja-JP"/>
        </w:rPr>
        <w:t xml:space="preserve">échanges sur les constructions en terre (Actes de la </w:t>
      </w:r>
      <w:bookmarkStart w:id="0" w:name="_GoBack"/>
      <w:bookmarkEnd w:id="0"/>
      <w:r w:rsidRPr="005E36DB">
        <w:rPr>
          <w:rFonts w:ascii="Tahoma" w:hAnsi="Tahoma" w:cs="Tahoma"/>
          <w:sz w:val="16"/>
          <w:szCs w:val="16"/>
          <w:lang w:eastAsia="ja-JP"/>
        </w:rPr>
        <w:t xml:space="preserve">table-ronde internationale de Lattes du 23 au 25 novembre 2016) crue viennent clore le panorama des techniques explorées précédemment en abordant les différents emplois de la terre dans ses rôles non porteurs. Le torchis est un des premiers procédés de construction de l’humanité. Il est encore largement utilisé sur la planète, que ce soit en association avec des structures porteuses simples de bois plantés ou comme hourdis d’architectures à pan de bois plus élaborées. </w:t>
      </w:r>
    </w:p>
    <w:p w14:paraId="48C59AEA" w14:textId="4C51D8F4" w:rsidR="00307B95" w:rsidRPr="005E36DB" w:rsidRDefault="00307B95" w:rsidP="005E36DB">
      <w:pPr>
        <w:widowControl w:val="0"/>
        <w:autoSpaceDE w:val="0"/>
        <w:autoSpaceDN w:val="0"/>
        <w:adjustRightInd w:val="0"/>
        <w:ind w:right="3255"/>
        <w:jc w:val="both"/>
        <w:rPr>
          <w:rFonts w:ascii="Tahoma" w:hAnsi="Tahoma" w:cs="Tahoma"/>
          <w:sz w:val="16"/>
          <w:szCs w:val="16"/>
          <w:lang w:eastAsia="ja-JP"/>
        </w:rPr>
      </w:pPr>
      <w:r w:rsidRPr="005E36DB">
        <w:rPr>
          <w:rFonts w:ascii="Tahoma" w:hAnsi="Tahoma" w:cs="Tahoma"/>
          <w:sz w:val="16"/>
          <w:szCs w:val="16"/>
          <w:lang w:eastAsia="ja-JP"/>
        </w:rPr>
        <w:t xml:space="preserve">Dans l’ouvrage, de remarquables synthèses régionales sur les patrimoines encore en élévation bâtis en pan de bois et torchis (Alsace, Aquitaine, Picardie, Normandie, Midi-Pyrénées, Tchéquie) témoignent de la diversité des techniques de torchis, des types d’édifices et des formes de colombages. Reflets de ces architectures visibles et bénéficiant de l’éclairage apporté par leur étude, les vestiges archéologiques de plusieurs pays européens attestent l’ancienneté du torchis, largement employé dès le Néolithique, et la permanence de son utilisation au cours des millénaires. </w:t>
      </w:r>
    </w:p>
    <w:p w14:paraId="5FD4ED7B" w14:textId="50E88D1B" w:rsidR="00307B95" w:rsidRPr="005E36DB" w:rsidRDefault="00307B95" w:rsidP="005E36DB">
      <w:pPr>
        <w:widowControl w:val="0"/>
        <w:autoSpaceDE w:val="0"/>
        <w:autoSpaceDN w:val="0"/>
        <w:adjustRightInd w:val="0"/>
        <w:ind w:right="3255"/>
        <w:jc w:val="both"/>
        <w:rPr>
          <w:rFonts w:ascii="Tahoma" w:hAnsi="Tahoma" w:cs="Tahoma"/>
          <w:sz w:val="16"/>
          <w:szCs w:val="16"/>
          <w:lang w:eastAsia="ja-JP"/>
        </w:rPr>
      </w:pPr>
      <w:r w:rsidRPr="005E36DB">
        <w:rPr>
          <w:rFonts w:ascii="Tahoma" w:hAnsi="Tahoma" w:cs="Tahoma"/>
          <w:sz w:val="16"/>
          <w:szCs w:val="16"/>
          <w:lang w:eastAsia="ja-JP"/>
        </w:rPr>
        <w:t xml:space="preserve">Les vestiges comprennent non seulement des restes de parois, en place ou sous forme de résidus brûlés, mais aussi des sols, toitures, revêtements muraux et même des éléments de décor qui représentent autant d’usages de la terre appliquée sur un support. Les analyses de matériaux de construction ou de revêtement complètent l’approche archéologique et contribuent à la restitution des édifices. </w:t>
      </w:r>
    </w:p>
    <w:p w14:paraId="06A765CC" w14:textId="20281F73" w:rsidR="00307B95" w:rsidRDefault="00307B95" w:rsidP="005E36DB">
      <w:pPr>
        <w:widowControl w:val="0"/>
        <w:autoSpaceDE w:val="0"/>
        <w:autoSpaceDN w:val="0"/>
        <w:adjustRightInd w:val="0"/>
        <w:ind w:right="3255"/>
        <w:jc w:val="both"/>
        <w:rPr>
          <w:rFonts w:ascii="Tahoma" w:hAnsi="Tahoma" w:cs="Tahoma"/>
          <w:sz w:val="16"/>
          <w:szCs w:val="16"/>
          <w:lang w:eastAsia="ja-JP"/>
        </w:rPr>
      </w:pPr>
      <w:r w:rsidRPr="005E36DB">
        <w:rPr>
          <w:rFonts w:ascii="Tahoma" w:hAnsi="Tahoma" w:cs="Tahoma"/>
          <w:sz w:val="16"/>
          <w:szCs w:val="16"/>
          <w:lang w:eastAsia="ja-JP"/>
        </w:rPr>
        <w:t xml:space="preserve">L’ouvrage recueille également deux importantes contributions présentant les lexiques des langues d’oc et d’oïl liés au torchis, ainsi que des études de pièces d’ameublement fixes ou mobiles et d’objets divers façonnés uniquement en terre ou en végétaux enduits de terre. </w:t>
      </w:r>
    </w:p>
    <w:p w14:paraId="3E4B4835" w14:textId="691DF364" w:rsidR="005E36DB" w:rsidRDefault="005E36DB" w:rsidP="005E36DB">
      <w:pPr>
        <w:widowControl w:val="0"/>
        <w:autoSpaceDE w:val="0"/>
        <w:autoSpaceDN w:val="0"/>
        <w:adjustRightInd w:val="0"/>
        <w:ind w:right="3255"/>
        <w:jc w:val="both"/>
        <w:rPr>
          <w:rFonts w:ascii="Tahoma" w:hAnsi="Tahoma" w:cs="Tahoma"/>
          <w:sz w:val="16"/>
          <w:szCs w:val="16"/>
          <w:lang w:eastAsia="ja-JP"/>
        </w:rPr>
      </w:pPr>
    </w:p>
    <w:p w14:paraId="3D0F30E0" w14:textId="02B92BB5" w:rsidR="005E36DB" w:rsidRPr="005E36DB" w:rsidRDefault="005E36DB" w:rsidP="005E36DB">
      <w:pPr>
        <w:widowControl w:val="0"/>
        <w:autoSpaceDE w:val="0"/>
        <w:autoSpaceDN w:val="0"/>
        <w:adjustRightInd w:val="0"/>
        <w:ind w:right="3255"/>
        <w:jc w:val="both"/>
        <w:rPr>
          <w:rFonts w:ascii="Tahoma" w:hAnsi="Tahoma" w:cs="Tahoma"/>
          <w:i/>
          <w:iCs/>
          <w:sz w:val="16"/>
          <w:szCs w:val="16"/>
          <w:lang w:eastAsia="ja-JP"/>
        </w:rPr>
      </w:pPr>
      <w:r w:rsidRPr="005E36DB">
        <w:rPr>
          <w:rFonts w:ascii="Tahoma" w:hAnsi="Tahoma" w:cs="Tahoma"/>
          <w:i/>
          <w:iCs/>
          <w:sz w:val="16"/>
          <w:szCs w:val="16"/>
          <w:lang w:eastAsia="ja-JP"/>
        </w:rPr>
        <w:t>Auteurs :</w:t>
      </w:r>
    </w:p>
    <w:p w14:paraId="09F51F81" w14:textId="72EECBFF" w:rsidR="00307B95" w:rsidRPr="005E36DB" w:rsidRDefault="00307B95" w:rsidP="005E36DB">
      <w:pPr>
        <w:widowControl w:val="0"/>
        <w:autoSpaceDE w:val="0"/>
        <w:autoSpaceDN w:val="0"/>
        <w:adjustRightInd w:val="0"/>
        <w:ind w:right="3255"/>
        <w:jc w:val="both"/>
        <w:rPr>
          <w:rFonts w:ascii="Tahoma" w:hAnsi="Tahoma" w:cs="Tahoma"/>
          <w:i/>
          <w:sz w:val="16"/>
          <w:szCs w:val="16"/>
          <w:lang w:eastAsia="ja-JP"/>
        </w:rPr>
      </w:pPr>
      <w:r w:rsidRPr="005E36DB">
        <w:rPr>
          <w:rFonts w:ascii="Tahoma" w:hAnsi="Tahoma" w:cs="Tahoma"/>
          <w:i/>
          <w:sz w:val="16"/>
          <w:szCs w:val="16"/>
          <w:lang w:eastAsia="ja-JP"/>
        </w:rPr>
        <w:t xml:space="preserve">S. </w:t>
      </w:r>
      <w:proofErr w:type="spellStart"/>
      <w:r w:rsidRPr="005E36DB">
        <w:rPr>
          <w:rFonts w:ascii="Tahoma" w:hAnsi="Tahoma" w:cs="Tahoma"/>
          <w:i/>
          <w:sz w:val="16"/>
          <w:szCs w:val="16"/>
          <w:lang w:eastAsia="ja-JP"/>
        </w:rPr>
        <w:t>Amicone</w:t>
      </w:r>
      <w:proofErr w:type="spellEnd"/>
      <w:r w:rsidRPr="005E36DB">
        <w:rPr>
          <w:rFonts w:ascii="Tahoma" w:hAnsi="Tahoma" w:cs="Tahoma"/>
          <w:i/>
          <w:sz w:val="16"/>
          <w:szCs w:val="16"/>
          <w:lang w:eastAsia="ja-JP"/>
        </w:rPr>
        <w:t xml:space="preserve"> / D. </w:t>
      </w:r>
      <w:proofErr w:type="spellStart"/>
      <w:r w:rsidRPr="005E36DB">
        <w:rPr>
          <w:rFonts w:ascii="Tahoma" w:hAnsi="Tahoma" w:cs="Tahoma"/>
          <w:i/>
          <w:sz w:val="16"/>
          <w:szCs w:val="16"/>
          <w:lang w:eastAsia="ja-JP"/>
        </w:rPr>
        <w:t>Angelucci</w:t>
      </w:r>
      <w:proofErr w:type="spellEnd"/>
      <w:r w:rsidRPr="005E36DB">
        <w:rPr>
          <w:rFonts w:ascii="Tahoma" w:hAnsi="Tahoma" w:cs="Tahoma"/>
          <w:i/>
          <w:sz w:val="16"/>
          <w:szCs w:val="16"/>
          <w:lang w:eastAsia="ja-JP"/>
        </w:rPr>
        <w:t xml:space="preserve"> / R. Anger / G. </w:t>
      </w:r>
      <w:proofErr w:type="spellStart"/>
      <w:r w:rsidRPr="005E36DB">
        <w:rPr>
          <w:rFonts w:ascii="Tahoma" w:hAnsi="Tahoma" w:cs="Tahoma"/>
          <w:i/>
          <w:sz w:val="16"/>
          <w:szCs w:val="16"/>
          <w:lang w:eastAsia="ja-JP"/>
        </w:rPr>
        <w:t>Aprile</w:t>
      </w:r>
      <w:proofErr w:type="spellEnd"/>
      <w:r w:rsidRPr="005E36DB">
        <w:rPr>
          <w:rFonts w:ascii="Tahoma" w:hAnsi="Tahoma" w:cs="Tahoma"/>
          <w:i/>
          <w:sz w:val="16"/>
          <w:szCs w:val="16"/>
          <w:lang w:eastAsia="ja-JP"/>
        </w:rPr>
        <w:t xml:space="preserve"> / J.-E. Aubert / F. Barnier / D. </w:t>
      </w:r>
      <w:proofErr w:type="spellStart"/>
      <w:r w:rsidRPr="005E36DB">
        <w:rPr>
          <w:rFonts w:ascii="Tahoma" w:hAnsi="Tahoma" w:cs="Tahoma"/>
          <w:i/>
          <w:sz w:val="16"/>
          <w:szCs w:val="16"/>
          <w:lang w:eastAsia="ja-JP"/>
        </w:rPr>
        <w:t>Baudreu</w:t>
      </w:r>
      <w:proofErr w:type="spellEnd"/>
      <w:r w:rsidRPr="005E36DB">
        <w:rPr>
          <w:rFonts w:ascii="Tahoma" w:hAnsi="Tahoma" w:cs="Tahoma"/>
          <w:i/>
          <w:sz w:val="16"/>
          <w:szCs w:val="16"/>
          <w:lang w:eastAsia="ja-JP"/>
        </w:rPr>
        <w:t xml:space="preserve"> / A.-C. Baudry / C. Bellon / P. </w:t>
      </w:r>
      <w:proofErr w:type="spellStart"/>
      <w:r w:rsidRPr="005E36DB">
        <w:rPr>
          <w:rFonts w:ascii="Tahoma" w:hAnsi="Tahoma" w:cs="Tahoma"/>
          <w:i/>
          <w:sz w:val="16"/>
          <w:szCs w:val="16"/>
          <w:lang w:eastAsia="ja-JP"/>
        </w:rPr>
        <w:t>Boccuccia</w:t>
      </w:r>
      <w:proofErr w:type="spellEnd"/>
      <w:r w:rsidRPr="005E36DB">
        <w:rPr>
          <w:rFonts w:ascii="Tahoma" w:hAnsi="Tahoma" w:cs="Tahoma"/>
          <w:i/>
          <w:sz w:val="16"/>
          <w:szCs w:val="16"/>
          <w:lang w:eastAsia="ja-JP"/>
        </w:rPr>
        <w:t xml:space="preserve"> / E. Bonnaire / M. </w:t>
      </w:r>
      <w:proofErr w:type="spellStart"/>
      <w:r w:rsidRPr="005E36DB">
        <w:rPr>
          <w:rFonts w:ascii="Tahoma" w:hAnsi="Tahoma" w:cs="Tahoma"/>
          <w:i/>
          <w:sz w:val="16"/>
          <w:szCs w:val="16"/>
          <w:lang w:eastAsia="ja-JP"/>
        </w:rPr>
        <w:t>Bouiron</w:t>
      </w:r>
      <w:proofErr w:type="spellEnd"/>
      <w:r w:rsidRPr="005E36DB">
        <w:rPr>
          <w:rFonts w:ascii="Tahoma" w:hAnsi="Tahoma" w:cs="Tahoma"/>
          <w:i/>
          <w:sz w:val="16"/>
          <w:szCs w:val="16"/>
          <w:lang w:eastAsia="ja-JP"/>
        </w:rPr>
        <w:t xml:space="preserve"> / F. </w:t>
      </w:r>
      <w:proofErr w:type="spellStart"/>
      <w:r w:rsidRPr="005E36DB">
        <w:rPr>
          <w:rFonts w:ascii="Tahoma" w:hAnsi="Tahoma" w:cs="Tahoma"/>
          <w:i/>
          <w:sz w:val="16"/>
          <w:szCs w:val="16"/>
          <w:lang w:eastAsia="ja-JP"/>
        </w:rPr>
        <w:t>Bortolami</w:t>
      </w:r>
      <w:proofErr w:type="spellEnd"/>
      <w:r w:rsidRPr="005E36DB">
        <w:rPr>
          <w:rFonts w:ascii="Tahoma" w:hAnsi="Tahoma" w:cs="Tahoma"/>
          <w:i/>
          <w:sz w:val="16"/>
          <w:szCs w:val="16"/>
          <w:lang w:eastAsia="ja-JP"/>
        </w:rPr>
        <w:t xml:space="preserve"> / J. Briand / J. </w:t>
      </w:r>
      <w:proofErr w:type="spellStart"/>
      <w:r w:rsidRPr="005E36DB">
        <w:rPr>
          <w:rFonts w:ascii="Tahoma" w:hAnsi="Tahoma" w:cs="Tahoma"/>
          <w:i/>
          <w:sz w:val="16"/>
          <w:szCs w:val="16"/>
          <w:lang w:eastAsia="ja-JP"/>
        </w:rPr>
        <w:t>Bruderer</w:t>
      </w:r>
      <w:proofErr w:type="spellEnd"/>
      <w:r w:rsidRPr="005E36DB">
        <w:rPr>
          <w:rFonts w:ascii="Tahoma" w:hAnsi="Tahoma" w:cs="Tahoma"/>
          <w:i/>
          <w:sz w:val="16"/>
          <w:szCs w:val="16"/>
          <w:lang w:eastAsia="ja-JP"/>
        </w:rPr>
        <w:t xml:space="preserve"> / M. Cabanis / C. </w:t>
      </w:r>
      <w:proofErr w:type="spellStart"/>
      <w:r w:rsidRPr="005E36DB">
        <w:rPr>
          <w:rFonts w:ascii="Tahoma" w:hAnsi="Tahoma" w:cs="Tahoma"/>
          <w:i/>
          <w:sz w:val="16"/>
          <w:szCs w:val="16"/>
          <w:lang w:eastAsia="ja-JP"/>
        </w:rPr>
        <w:t>Cammas</w:t>
      </w:r>
      <w:proofErr w:type="spellEnd"/>
      <w:r w:rsidRPr="005E36DB">
        <w:rPr>
          <w:rFonts w:ascii="Tahoma" w:hAnsi="Tahoma" w:cs="Tahoma"/>
          <w:i/>
          <w:sz w:val="16"/>
          <w:szCs w:val="16"/>
          <w:lang w:eastAsia="ja-JP"/>
        </w:rPr>
        <w:t xml:space="preserve"> / C. </w:t>
      </w:r>
      <w:proofErr w:type="spellStart"/>
      <w:r w:rsidRPr="005E36DB">
        <w:rPr>
          <w:rFonts w:ascii="Tahoma" w:hAnsi="Tahoma" w:cs="Tahoma"/>
          <w:i/>
          <w:sz w:val="16"/>
          <w:szCs w:val="16"/>
          <w:lang w:eastAsia="ja-JP"/>
        </w:rPr>
        <w:t>Cantournet</w:t>
      </w:r>
      <w:proofErr w:type="spellEnd"/>
      <w:r w:rsidRPr="005E36DB">
        <w:rPr>
          <w:rFonts w:ascii="Tahoma" w:hAnsi="Tahoma" w:cs="Tahoma"/>
          <w:i/>
          <w:sz w:val="16"/>
          <w:szCs w:val="16"/>
          <w:lang w:eastAsia="ja-JP"/>
        </w:rPr>
        <w:t xml:space="preserve"> / L. Castellano / M. Cattani / F. </w:t>
      </w:r>
      <w:proofErr w:type="spellStart"/>
      <w:r w:rsidRPr="005E36DB">
        <w:rPr>
          <w:rFonts w:ascii="Tahoma" w:hAnsi="Tahoma" w:cs="Tahoma"/>
          <w:i/>
          <w:sz w:val="16"/>
          <w:szCs w:val="16"/>
          <w:lang w:eastAsia="ja-JP"/>
        </w:rPr>
        <w:t>Cavulli</w:t>
      </w:r>
      <w:proofErr w:type="spellEnd"/>
      <w:r w:rsidRPr="005E36DB">
        <w:rPr>
          <w:rFonts w:ascii="Tahoma" w:hAnsi="Tahoma" w:cs="Tahoma"/>
          <w:i/>
          <w:sz w:val="16"/>
          <w:szCs w:val="16"/>
          <w:lang w:eastAsia="ja-JP"/>
        </w:rPr>
        <w:t xml:space="preserve"> / C.-A. de Chazelles / G. </w:t>
      </w:r>
      <w:proofErr w:type="spellStart"/>
      <w:r w:rsidRPr="005E36DB">
        <w:rPr>
          <w:rFonts w:ascii="Tahoma" w:hAnsi="Tahoma" w:cs="Tahoma"/>
          <w:i/>
          <w:sz w:val="16"/>
          <w:szCs w:val="16"/>
          <w:lang w:eastAsia="ja-JP"/>
        </w:rPr>
        <w:t>Cherfallot</w:t>
      </w:r>
      <w:proofErr w:type="spellEnd"/>
      <w:r w:rsidRPr="005E36DB">
        <w:rPr>
          <w:rFonts w:ascii="Tahoma" w:hAnsi="Tahoma" w:cs="Tahoma"/>
          <w:i/>
          <w:sz w:val="16"/>
          <w:szCs w:val="16"/>
          <w:lang w:eastAsia="ja-JP"/>
        </w:rPr>
        <w:t xml:space="preserve"> / R. </w:t>
      </w:r>
      <w:proofErr w:type="spellStart"/>
      <w:r w:rsidRPr="005E36DB">
        <w:rPr>
          <w:rFonts w:ascii="Tahoma" w:hAnsi="Tahoma" w:cs="Tahoma"/>
          <w:i/>
          <w:sz w:val="16"/>
          <w:szCs w:val="16"/>
          <w:lang w:eastAsia="ja-JP"/>
        </w:rPr>
        <w:t>Claden</w:t>
      </w:r>
      <w:proofErr w:type="spellEnd"/>
      <w:r w:rsidRPr="005E36DB">
        <w:rPr>
          <w:rFonts w:ascii="Tahoma" w:hAnsi="Tahoma" w:cs="Tahoma"/>
          <w:i/>
          <w:sz w:val="16"/>
          <w:szCs w:val="16"/>
          <w:lang w:eastAsia="ja-JP"/>
        </w:rPr>
        <w:t xml:space="preserve"> / L. Claquin / C. </w:t>
      </w:r>
      <w:proofErr w:type="spellStart"/>
      <w:r w:rsidRPr="005E36DB">
        <w:rPr>
          <w:rFonts w:ascii="Tahoma" w:hAnsi="Tahoma" w:cs="Tahoma"/>
          <w:i/>
          <w:sz w:val="16"/>
          <w:szCs w:val="16"/>
          <w:lang w:eastAsia="ja-JP"/>
        </w:rPr>
        <w:t>Colliou</w:t>
      </w:r>
      <w:proofErr w:type="spellEnd"/>
      <w:r w:rsidRPr="005E36DB">
        <w:rPr>
          <w:rFonts w:ascii="Tahoma" w:hAnsi="Tahoma" w:cs="Tahoma"/>
          <w:i/>
          <w:sz w:val="16"/>
          <w:szCs w:val="16"/>
          <w:lang w:eastAsia="ja-JP"/>
        </w:rPr>
        <w:t xml:space="preserve"> / F. </w:t>
      </w:r>
      <w:proofErr w:type="spellStart"/>
      <w:r w:rsidRPr="005E36DB">
        <w:rPr>
          <w:rFonts w:ascii="Tahoma" w:hAnsi="Tahoma" w:cs="Tahoma"/>
          <w:i/>
          <w:sz w:val="16"/>
          <w:szCs w:val="16"/>
          <w:lang w:eastAsia="ja-JP"/>
        </w:rPr>
        <w:t>Convertini</w:t>
      </w:r>
      <w:proofErr w:type="spellEnd"/>
      <w:r w:rsidRPr="005E36DB">
        <w:rPr>
          <w:rFonts w:ascii="Tahoma" w:hAnsi="Tahoma" w:cs="Tahoma"/>
          <w:i/>
          <w:sz w:val="16"/>
          <w:szCs w:val="16"/>
          <w:lang w:eastAsia="ja-JP"/>
        </w:rPr>
        <w:t xml:space="preserve"> / E. Croce / J.-C. </w:t>
      </w:r>
      <w:proofErr w:type="spellStart"/>
      <w:r w:rsidRPr="005E36DB">
        <w:rPr>
          <w:rFonts w:ascii="Tahoma" w:hAnsi="Tahoma" w:cs="Tahoma"/>
          <w:i/>
          <w:sz w:val="16"/>
          <w:szCs w:val="16"/>
          <w:lang w:eastAsia="ja-JP"/>
        </w:rPr>
        <w:t>Daumas</w:t>
      </w:r>
      <w:proofErr w:type="spellEnd"/>
      <w:r w:rsidRPr="005E36DB">
        <w:rPr>
          <w:rFonts w:ascii="Tahoma" w:hAnsi="Tahoma" w:cs="Tahoma"/>
          <w:i/>
          <w:sz w:val="16"/>
          <w:szCs w:val="16"/>
          <w:lang w:eastAsia="ja-JP"/>
        </w:rPr>
        <w:t xml:space="preserve"> / F. </w:t>
      </w:r>
      <w:proofErr w:type="spellStart"/>
      <w:r w:rsidRPr="005E36DB">
        <w:rPr>
          <w:rFonts w:ascii="Tahoma" w:hAnsi="Tahoma" w:cs="Tahoma"/>
          <w:i/>
          <w:sz w:val="16"/>
          <w:szCs w:val="16"/>
          <w:lang w:eastAsia="ja-JP"/>
        </w:rPr>
        <w:t>Debandi</w:t>
      </w:r>
      <w:proofErr w:type="spellEnd"/>
      <w:r w:rsidRPr="005E36DB">
        <w:rPr>
          <w:rFonts w:ascii="Tahoma" w:hAnsi="Tahoma" w:cs="Tahoma"/>
          <w:i/>
          <w:sz w:val="16"/>
          <w:szCs w:val="16"/>
          <w:lang w:eastAsia="ja-JP"/>
        </w:rPr>
        <w:t xml:space="preserve"> / A. Di Pascale / C. D’</w:t>
      </w:r>
      <w:proofErr w:type="spellStart"/>
      <w:r w:rsidRPr="005E36DB">
        <w:rPr>
          <w:rFonts w:ascii="Tahoma" w:hAnsi="Tahoma" w:cs="Tahoma"/>
          <w:i/>
          <w:sz w:val="16"/>
          <w:szCs w:val="16"/>
          <w:lang w:eastAsia="ja-JP"/>
        </w:rPr>
        <w:t>Oronzo</w:t>
      </w:r>
      <w:proofErr w:type="spellEnd"/>
      <w:r w:rsidRPr="005E36DB">
        <w:rPr>
          <w:rFonts w:ascii="Tahoma" w:hAnsi="Tahoma" w:cs="Tahoma"/>
          <w:i/>
          <w:sz w:val="16"/>
          <w:szCs w:val="16"/>
          <w:lang w:eastAsia="ja-JP"/>
        </w:rPr>
        <w:t xml:space="preserve"> / F. Dumont / G. </w:t>
      </w:r>
      <w:proofErr w:type="spellStart"/>
      <w:r w:rsidRPr="005E36DB">
        <w:rPr>
          <w:rFonts w:ascii="Tahoma" w:hAnsi="Tahoma" w:cs="Tahoma"/>
          <w:i/>
          <w:sz w:val="16"/>
          <w:szCs w:val="16"/>
          <w:lang w:eastAsia="ja-JP"/>
        </w:rPr>
        <w:t>Duperron</w:t>
      </w:r>
      <w:proofErr w:type="spellEnd"/>
      <w:r w:rsidRPr="005E36DB">
        <w:rPr>
          <w:rFonts w:ascii="Tahoma" w:hAnsi="Tahoma" w:cs="Tahoma"/>
          <w:i/>
          <w:sz w:val="16"/>
          <w:szCs w:val="16"/>
          <w:lang w:eastAsia="ja-JP"/>
        </w:rPr>
        <w:t xml:space="preserve"> / W. </w:t>
      </w:r>
      <w:proofErr w:type="spellStart"/>
      <w:r w:rsidRPr="005E36DB">
        <w:rPr>
          <w:rFonts w:ascii="Tahoma" w:hAnsi="Tahoma" w:cs="Tahoma"/>
          <w:i/>
          <w:sz w:val="16"/>
          <w:szCs w:val="16"/>
          <w:lang w:eastAsia="ja-JP"/>
        </w:rPr>
        <w:t>Eddargarch</w:t>
      </w:r>
      <w:proofErr w:type="spellEnd"/>
      <w:r w:rsidRPr="005E36DB">
        <w:rPr>
          <w:rFonts w:ascii="Tahoma" w:hAnsi="Tahoma" w:cs="Tahoma"/>
          <w:i/>
          <w:sz w:val="16"/>
          <w:szCs w:val="16"/>
          <w:lang w:eastAsia="ja-JP"/>
        </w:rPr>
        <w:t xml:space="preserve"> / F. </w:t>
      </w:r>
      <w:proofErr w:type="spellStart"/>
      <w:r w:rsidRPr="005E36DB">
        <w:rPr>
          <w:rFonts w:ascii="Tahoma" w:hAnsi="Tahoma" w:cs="Tahoma"/>
          <w:i/>
          <w:sz w:val="16"/>
          <w:szCs w:val="16"/>
          <w:lang w:eastAsia="ja-JP"/>
        </w:rPr>
        <w:t>Evard</w:t>
      </w:r>
      <w:proofErr w:type="spellEnd"/>
      <w:r w:rsidRPr="005E36DB">
        <w:rPr>
          <w:rFonts w:ascii="Tahoma" w:hAnsi="Tahoma" w:cs="Tahoma"/>
          <w:i/>
          <w:sz w:val="16"/>
          <w:szCs w:val="16"/>
          <w:lang w:eastAsia="ja-JP"/>
        </w:rPr>
        <w:t xml:space="preserve"> / G. Fiorentino / L. Fontaine / G. </w:t>
      </w:r>
      <w:proofErr w:type="spellStart"/>
      <w:r w:rsidRPr="005E36DB">
        <w:rPr>
          <w:rFonts w:ascii="Tahoma" w:hAnsi="Tahoma" w:cs="Tahoma"/>
          <w:i/>
          <w:sz w:val="16"/>
          <w:szCs w:val="16"/>
          <w:lang w:eastAsia="ja-JP"/>
        </w:rPr>
        <w:t>Fronza</w:t>
      </w:r>
      <w:proofErr w:type="spellEnd"/>
      <w:r w:rsidRPr="005E36DB">
        <w:rPr>
          <w:rFonts w:ascii="Tahoma" w:hAnsi="Tahoma" w:cs="Tahoma"/>
          <w:i/>
          <w:sz w:val="16"/>
          <w:szCs w:val="16"/>
          <w:lang w:eastAsia="ja-JP"/>
        </w:rPr>
        <w:t xml:space="preserve"> / R. </w:t>
      </w:r>
      <w:proofErr w:type="spellStart"/>
      <w:r w:rsidRPr="005E36DB">
        <w:rPr>
          <w:rFonts w:ascii="Tahoma" w:hAnsi="Tahoma" w:cs="Tahoma"/>
          <w:i/>
          <w:sz w:val="16"/>
          <w:szCs w:val="16"/>
          <w:lang w:eastAsia="ja-JP"/>
        </w:rPr>
        <w:t>Gabusi</w:t>
      </w:r>
      <w:proofErr w:type="spellEnd"/>
      <w:r w:rsidRPr="005E36DB">
        <w:rPr>
          <w:rFonts w:ascii="Tahoma" w:hAnsi="Tahoma" w:cs="Tahoma"/>
          <w:i/>
          <w:sz w:val="16"/>
          <w:szCs w:val="16"/>
          <w:lang w:eastAsia="ja-JP"/>
        </w:rPr>
        <w:t xml:space="preserve"> / G. Gaj / M. </w:t>
      </w:r>
      <w:proofErr w:type="spellStart"/>
      <w:r w:rsidRPr="005E36DB">
        <w:rPr>
          <w:rFonts w:ascii="Tahoma" w:hAnsi="Tahoma" w:cs="Tahoma"/>
          <w:i/>
          <w:sz w:val="16"/>
          <w:szCs w:val="16"/>
          <w:lang w:eastAsia="ja-JP"/>
        </w:rPr>
        <w:t>Gandelin</w:t>
      </w:r>
      <w:proofErr w:type="spellEnd"/>
      <w:r w:rsidRPr="005E36DB">
        <w:rPr>
          <w:rFonts w:ascii="Tahoma" w:hAnsi="Tahoma" w:cs="Tahoma"/>
          <w:i/>
          <w:sz w:val="16"/>
          <w:szCs w:val="16"/>
          <w:lang w:eastAsia="ja-JP"/>
        </w:rPr>
        <w:t xml:space="preserve"> / D. Gasparini / H. </w:t>
      </w:r>
      <w:proofErr w:type="spellStart"/>
      <w:r w:rsidRPr="005E36DB">
        <w:rPr>
          <w:rFonts w:ascii="Tahoma" w:hAnsi="Tahoma" w:cs="Tahoma"/>
          <w:i/>
          <w:sz w:val="16"/>
          <w:szCs w:val="16"/>
          <w:lang w:eastAsia="ja-JP"/>
        </w:rPr>
        <w:t>Gazzal</w:t>
      </w:r>
      <w:proofErr w:type="spellEnd"/>
      <w:r w:rsidRPr="005E36DB">
        <w:rPr>
          <w:rFonts w:ascii="Tahoma" w:hAnsi="Tahoma" w:cs="Tahoma"/>
          <w:i/>
          <w:sz w:val="16"/>
          <w:szCs w:val="16"/>
          <w:lang w:eastAsia="ja-JP"/>
        </w:rPr>
        <w:t xml:space="preserve"> / M.-C. </w:t>
      </w:r>
      <w:proofErr w:type="spellStart"/>
      <w:r w:rsidRPr="005E36DB">
        <w:rPr>
          <w:rFonts w:ascii="Tahoma" w:hAnsi="Tahoma" w:cs="Tahoma"/>
          <w:i/>
          <w:sz w:val="16"/>
          <w:szCs w:val="16"/>
          <w:lang w:eastAsia="ja-JP"/>
        </w:rPr>
        <w:t>Geib</w:t>
      </w:r>
      <w:proofErr w:type="spellEnd"/>
      <w:r w:rsidRPr="005E36DB">
        <w:rPr>
          <w:rFonts w:ascii="Tahoma" w:hAnsi="Tahoma" w:cs="Tahoma"/>
          <w:i/>
          <w:sz w:val="16"/>
          <w:szCs w:val="16"/>
          <w:lang w:eastAsia="ja-JP"/>
        </w:rPr>
        <w:t xml:space="preserve"> Munier / J. M. </w:t>
      </w:r>
      <w:proofErr w:type="spellStart"/>
      <w:r w:rsidRPr="005E36DB">
        <w:rPr>
          <w:rFonts w:ascii="Tahoma" w:hAnsi="Tahoma" w:cs="Tahoma"/>
          <w:i/>
          <w:sz w:val="16"/>
          <w:szCs w:val="16"/>
          <w:lang w:eastAsia="ja-JP"/>
        </w:rPr>
        <w:t>Gentilleau</w:t>
      </w:r>
      <w:proofErr w:type="spellEnd"/>
      <w:r w:rsidRPr="005E36DB">
        <w:rPr>
          <w:rFonts w:ascii="Tahoma" w:hAnsi="Tahoma" w:cs="Tahoma"/>
          <w:i/>
          <w:sz w:val="16"/>
          <w:szCs w:val="16"/>
          <w:lang w:eastAsia="ja-JP"/>
        </w:rPr>
        <w:t xml:space="preserve"> / J. </w:t>
      </w:r>
      <w:proofErr w:type="spellStart"/>
      <w:r w:rsidRPr="005E36DB">
        <w:rPr>
          <w:rFonts w:ascii="Tahoma" w:hAnsi="Tahoma" w:cs="Tahoma"/>
          <w:i/>
          <w:sz w:val="16"/>
          <w:szCs w:val="16"/>
          <w:lang w:eastAsia="ja-JP"/>
        </w:rPr>
        <w:t>Gerez</w:t>
      </w:r>
      <w:proofErr w:type="spellEnd"/>
      <w:r w:rsidRPr="005E36DB">
        <w:rPr>
          <w:rFonts w:ascii="Tahoma" w:hAnsi="Tahoma" w:cs="Tahoma"/>
          <w:i/>
          <w:sz w:val="16"/>
          <w:szCs w:val="16"/>
          <w:lang w:eastAsia="ja-JP"/>
        </w:rPr>
        <w:t xml:space="preserve"> / C. </w:t>
      </w:r>
      <w:proofErr w:type="spellStart"/>
      <w:r w:rsidRPr="005E36DB">
        <w:rPr>
          <w:rFonts w:ascii="Tahoma" w:hAnsi="Tahoma" w:cs="Tahoma"/>
          <w:i/>
          <w:sz w:val="16"/>
          <w:szCs w:val="16"/>
          <w:lang w:eastAsia="ja-JP"/>
        </w:rPr>
        <w:t>Gilabert</w:t>
      </w:r>
      <w:proofErr w:type="spellEnd"/>
      <w:r w:rsidRPr="005E36DB">
        <w:rPr>
          <w:rFonts w:ascii="Tahoma" w:hAnsi="Tahoma" w:cs="Tahoma"/>
          <w:i/>
          <w:sz w:val="16"/>
          <w:szCs w:val="16"/>
          <w:lang w:eastAsia="ja-JP"/>
        </w:rPr>
        <w:t xml:space="preserve"> / G. </w:t>
      </w:r>
      <w:proofErr w:type="spellStart"/>
      <w:r w:rsidRPr="005E36DB">
        <w:rPr>
          <w:rFonts w:ascii="Tahoma" w:hAnsi="Tahoma" w:cs="Tahoma"/>
          <w:i/>
          <w:sz w:val="16"/>
          <w:szCs w:val="16"/>
          <w:lang w:eastAsia="ja-JP"/>
        </w:rPr>
        <w:t>Guidorzi</w:t>
      </w:r>
      <w:proofErr w:type="spellEnd"/>
      <w:r w:rsidRPr="005E36DB">
        <w:rPr>
          <w:rFonts w:ascii="Tahoma" w:hAnsi="Tahoma" w:cs="Tahoma"/>
          <w:i/>
          <w:sz w:val="16"/>
          <w:szCs w:val="16"/>
          <w:lang w:eastAsia="ja-JP"/>
        </w:rPr>
        <w:t xml:space="preserve"> / A.-C. </w:t>
      </w:r>
      <w:proofErr w:type="spellStart"/>
      <w:r w:rsidRPr="005E36DB">
        <w:rPr>
          <w:rFonts w:ascii="Tahoma" w:hAnsi="Tahoma" w:cs="Tahoma"/>
          <w:i/>
          <w:sz w:val="16"/>
          <w:szCs w:val="16"/>
          <w:lang w:eastAsia="ja-JP"/>
        </w:rPr>
        <w:t>Hauduroy</w:t>
      </w:r>
      <w:proofErr w:type="spellEnd"/>
      <w:r w:rsidRPr="005E36DB">
        <w:rPr>
          <w:rFonts w:ascii="Tahoma" w:hAnsi="Tahoma" w:cs="Tahoma"/>
          <w:i/>
          <w:sz w:val="16"/>
          <w:szCs w:val="16"/>
          <w:lang w:eastAsia="ja-JP"/>
        </w:rPr>
        <w:t xml:space="preserve">-Lefèbvre / F. </w:t>
      </w:r>
      <w:proofErr w:type="spellStart"/>
      <w:r w:rsidRPr="005E36DB">
        <w:rPr>
          <w:rFonts w:ascii="Tahoma" w:hAnsi="Tahoma" w:cs="Tahoma"/>
          <w:i/>
          <w:sz w:val="16"/>
          <w:szCs w:val="16"/>
          <w:lang w:eastAsia="ja-JP"/>
        </w:rPr>
        <w:t>Jallet</w:t>
      </w:r>
      <w:proofErr w:type="spellEnd"/>
      <w:r w:rsidRPr="005E36DB">
        <w:rPr>
          <w:rFonts w:ascii="Tahoma" w:hAnsi="Tahoma" w:cs="Tahoma"/>
          <w:i/>
          <w:sz w:val="16"/>
          <w:szCs w:val="16"/>
          <w:lang w:eastAsia="ja-JP"/>
        </w:rPr>
        <w:t xml:space="preserve"> / L. Jallot / A. Klein / F. Knoll / J. </w:t>
      </w:r>
      <w:proofErr w:type="spellStart"/>
      <w:r w:rsidRPr="005E36DB">
        <w:rPr>
          <w:rFonts w:ascii="Tahoma" w:hAnsi="Tahoma" w:cs="Tahoma"/>
          <w:i/>
          <w:sz w:val="16"/>
          <w:szCs w:val="16"/>
          <w:lang w:eastAsia="ja-JP"/>
        </w:rPr>
        <w:t>Kotarba</w:t>
      </w:r>
      <w:proofErr w:type="spellEnd"/>
      <w:r w:rsidRPr="005E36DB">
        <w:rPr>
          <w:rFonts w:ascii="Tahoma" w:hAnsi="Tahoma" w:cs="Tahoma"/>
          <w:i/>
          <w:sz w:val="16"/>
          <w:szCs w:val="16"/>
          <w:lang w:eastAsia="ja-JP"/>
        </w:rPr>
        <w:t xml:space="preserve"> / M. </w:t>
      </w:r>
      <w:proofErr w:type="spellStart"/>
      <w:r w:rsidRPr="005E36DB">
        <w:rPr>
          <w:rFonts w:ascii="Tahoma" w:hAnsi="Tahoma" w:cs="Tahoma"/>
          <w:i/>
          <w:sz w:val="16"/>
          <w:szCs w:val="16"/>
          <w:lang w:eastAsia="ja-JP"/>
        </w:rPr>
        <w:t>Labille</w:t>
      </w:r>
      <w:proofErr w:type="spellEnd"/>
      <w:r w:rsidRPr="005E36DB">
        <w:rPr>
          <w:rFonts w:ascii="Tahoma" w:hAnsi="Tahoma" w:cs="Tahoma"/>
          <w:i/>
          <w:sz w:val="16"/>
          <w:szCs w:val="16"/>
          <w:lang w:eastAsia="ja-JP"/>
        </w:rPr>
        <w:t xml:space="preserve"> / R. </w:t>
      </w:r>
      <w:proofErr w:type="spellStart"/>
      <w:r w:rsidRPr="005E36DB">
        <w:rPr>
          <w:rFonts w:ascii="Tahoma" w:hAnsi="Tahoma" w:cs="Tahoma"/>
          <w:i/>
          <w:sz w:val="16"/>
          <w:szCs w:val="16"/>
          <w:lang w:eastAsia="ja-JP"/>
        </w:rPr>
        <w:t>Laudet</w:t>
      </w:r>
      <w:proofErr w:type="spellEnd"/>
      <w:r w:rsidRPr="005E36DB">
        <w:rPr>
          <w:rFonts w:ascii="Tahoma" w:hAnsi="Tahoma" w:cs="Tahoma"/>
          <w:i/>
          <w:sz w:val="16"/>
          <w:szCs w:val="16"/>
          <w:lang w:eastAsia="ja-JP"/>
        </w:rPr>
        <w:t xml:space="preserve"> / É. Leal / D. Lefèvre / S. Lemaître / P. Lotti / A. </w:t>
      </w:r>
      <w:proofErr w:type="spellStart"/>
      <w:r w:rsidRPr="005E36DB">
        <w:rPr>
          <w:rFonts w:ascii="Tahoma" w:hAnsi="Tahoma" w:cs="Tahoma"/>
          <w:i/>
          <w:sz w:val="16"/>
          <w:szCs w:val="16"/>
          <w:lang w:eastAsia="ja-JP"/>
        </w:rPr>
        <w:t>Magri</w:t>
      </w:r>
      <w:proofErr w:type="spellEnd"/>
      <w:r w:rsidRPr="005E36DB">
        <w:rPr>
          <w:rFonts w:ascii="Tahoma" w:hAnsi="Tahoma" w:cs="Tahoma"/>
          <w:i/>
          <w:sz w:val="16"/>
          <w:szCs w:val="16"/>
          <w:lang w:eastAsia="ja-JP"/>
        </w:rPr>
        <w:t xml:space="preserve"> / P. </w:t>
      </w:r>
      <w:proofErr w:type="spellStart"/>
      <w:r w:rsidRPr="005E36DB">
        <w:rPr>
          <w:rFonts w:ascii="Tahoma" w:hAnsi="Tahoma" w:cs="Tahoma"/>
          <w:i/>
          <w:sz w:val="16"/>
          <w:szCs w:val="16"/>
          <w:lang w:eastAsia="ja-JP"/>
        </w:rPr>
        <w:t>Maguer</w:t>
      </w:r>
      <w:proofErr w:type="spellEnd"/>
      <w:r w:rsidRPr="005E36DB">
        <w:rPr>
          <w:rFonts w:ascii="Tahoma" w:hAnsi="Tahoma" w:cs="Tahoma"/>
          <w:i/>
          <w:sz w:val="16"/>
          <w:szCs w:val="16"/>
          <w:lang w:eastAsia="ja-JP"/>
        </w:rPr>
        <w:t xml:space="preserve"> / M. Marcel / P. Martinez / M.-L. Merleau / M. </w:t>
      </w:r>
      <w:proofErr w:type="spellStart"/>
      <w:r w:rsidRPr="005E36DB">
        <w:rPr>
          <w:rFonts w:ascii="Tahoma" w:hAnsi="Tahoma" w:cs="Tahoma"/>
          <w:i/>
          <w:sz w:val="16"/>
          <w:szCs w:val="16"/>
          <w:lang w:eastAsia="ja-JP"/>
        </w:rPr>
        <w:t>Miari</w:t>
      </w:r>
      <w:proofErr w:type="spellEnd"/>
      <w:r w:rsidRPr="005E36DB">
        <w:rPr>
          <w:rFonts w:ascii="Tahoma" w:hAnsi="Tahoma" w:cs="Tahoma"/>
          <w:i/>
          <w:sz w:val="16"/>
          <w:szCs w:val="16"/>
          <w:lang w:eastAsia="ja-JP"/>
        </w:rPr>
        <w:t xml:space="preserve"> / C. Moffa / F. Monier / C. Moreau / H. Mousset / I. </w:t>
      </w:r>
      <w:proofErr w:type="spellStart"/>
      <w:r w:rsidRPr="005E36DB">
        <w:rPr>
          <w:rFonts w:ascii="Tahoma" w:hAnsi="Tahoma" w:cs="Tahoma"/>
          <w:i/>
          <w:sz w:val="16"/>
          <w:szCs w:val="16"/>
          <w:lang w:eastAsia="ja-JP"/>
        </w:rPr>
        <w:t>Muntoni</w:t>
      </w:r>
      <w:proofErr w:type="spellEnd"/>
      <w:r w:rsidRPr="005E36DB">
        <w:rPr>
          <w:rFonts w:ascii="Tahoma" w:hAnsi="Tahoma" w:cs="Tahoma"/>
          <w:i/>
          <w:sz w:val="16"/>
          <w:szCs w:val="16"/>
          <w:lang w:eastAsia="ja-JP"/>
        </w:rPr>
        <w:t xml:space="preserve"> / D. </w:t>
      </w:r>
      <w:proofErr w:type="spellStart"/>
      <w:r w:rsidRPr="005E36DB">
        <w:rPr>
          <w:rFonts w:ascii="Tahoma" w:hAnsi="Tahoma" w:cs="Tahoma"/>
          <w:i/>
          <w:sz w:val="16"/>
          <w:szCs w:val="16"/>
          <w:lang w:eastAsia="ja-JP"/>
        </w:rPr>
        <w:t>Murgia</w:t>
      </w:r>
      <w:proofErr w:type="spellEnd"/>
      <w:r w:rsidRPr="005E36DB">
        <w:rPr>
          <w:rFonts w:ascii="Tahoma" w:hAnsi="Tahoma" w:cs="Tahoma"/>
          <w:i/>
          <w:sz w:val="16"/>
          <w:szCs w:val="16"/>
          <w:lang w:eastAsia="ja-JP"/>
        </w:rPr>
        <w:t xml:space="preserve"> / P. </w:t>
      </w:r>
      <w:proofErr w:type="spellStart"/>
      <w:r w:rsidRPr="005E36DB">
        <w:rPr>
          <w:rFonts w:ascii="Tahoma" w:hAnsi="Tahoma" w:cs="Tahoma"/>
          <w:i/>
          <w:sz w:val="16"/>
          <w:szCs w:val="16"/>
          <w:lang w:eastAsia="ja-JP"/>
        </w:rPr>
        <w:t>Mylona</w:t>
      </w:r>
      <w:proofErr w:type="spellEnd"/>
      <w:r w:rsidRPr="005E36DB">
        <w:rPr>
          <w:rFonts w:ascii="Tahoma" w:hAnsi="Tahoma" w:cs="Tahoma"/>
          <w:i/>
          <w:sz w:val="16"/>
          <w:szCs w:val="16"/>
          <w:lang w:eastAsia="ja-JP"/>
        </w:rPr>
        <w:t xml:space="preserve"> / T. Nicolas / M. Onfray / N. Parisot / A. </w:t>
      </w:r>
      <w:proofErr w:type="spellStart"/>
      <w:r w:rsidRPr="005E36DB">
        <w:rPr>
          <w:rFonts w:ascii="Tahoma" w:hAnsi="Tahoma" w:cs="Tahoma"/>
          <w:i/>
          <w:sz w:val="16"/>
          <w:szCs w:val="16"/>
          <w:lang w:eastAsia="ja-JP"/>
        </w:rPr>
        <w:t>Pedrotti</w:t>
      </w:r>
      <w:proofErr w:type="spellEnd"/>
      <w:r w:rsidRPr="005E36DB">
        <w:rPr>
          <w:rFonts w:ascii="Tahoma" w:hAnsi="Tahoma" w:cs="Tahoma"/>
          <w:i/>
          <w:sz w:val="16"/>
          <w:szCs w:val="16"/>
          <w:lang w:eastAsia="ja-JP"/>
        </w:rPr>
        <w:t xml:space="preserve"> / P. </w:t>
      </w:r>
      <w:proofErr w:type="spellStart"/>
      <w:r w:rsidRPr="005E36DB">
        <w:rPr>
          <w:rFonts w:ascii="Tahoma" w:hAnsi="Tahoma" w:cs="Tahoma"/>
          <w:i/>
          <w:sz w:val="16"/>
          <w:szCs w:val="16"/>
          <w:lang w:eastAsia="ja-JP"/>
        </w:rPr>
        <w:t>Péfau</w:t>
      </w:r>
      <w:proofErr w:type="spellEnd"/>
      <w:r w:rsidRPr="005E36DB">
        <w:rPr>
          <w:rFonts w:ascii="Tahoma" w:hAnsi="Tahoma" w:cs="Tahoma"/>
          <w:i/>
          <w:sz w:val="16"/>
          <w:szCs w:val="16"/>
          <w:lang w:eastAsia="ja-JP"/>
        </w:rPr>
        <w:t xml:space="preserve"> / A. </w:t>
      </w:r>
      <w:proofErr w:type="spellStart"/>
      <w:r w:rsidRPr="005E36DB">
        <w:rPr>
          <w:rFonts w:ascii="Tahoma" w:hAnsi="Tahoma" w:cs="Tahoma"/>
          <w:i/>
          <w:sz w:val="16"/>
          <w:szCs w:val="16"/>
          <w:lang w:eastAsia="ja-JP"/>
        </w:rPr>
        <w:t>Peinetti</w:t>
      </w:r>
      <w:proofErr w:type="spellEnd"/>
      <w:r w:rsidRPr="005E36DB">
        <w:rPr>
          <w:rFonts w:ascii="Tahoma" w:hAnsi="Tahoma" w:cs="Tahoma"/>
          <w:i/>
          <w:sz w:val="16"/>
          <w:szCs w:val="16"/>
          <w:lang w:eastAsia="ja-JP"/>
        </w:rPr>
        <w:t xml:space="preserve"> / B. </w:t>
      </w:r>
      <w:proofErr w:type="spellStart"/>
      <w:r w:rsidRPr="005E36DB">
        <w:rPr>
          <w:rFonts w:ascii="Tahoma" w:hAnsi="Tahoma" w:cs="Tahoma"/>
          <w:i/>
          <w:sz w:val="16"/>
          <w:szCs w:val="16"/>
          <w:lang w:eastAsia="ja-JP"/>
        </w:rPr>
        <w:t>Perello</w:t>
      </w:r>
      <w:proofErr w:type="spellEnd"/>
      <w:r w:rsidRPr="005E36DB">
        <w:rPr>
          <w:rFonts w:ascii="Tahoma" w:hAnsi="Tahoma" w:cs="Tahoma"/>
          <w:i/>
          <w:sz w:val="16"/>
          <w:szCs w:val="16"/>
          <w:lang w:eastAsia="ja-JP"/>
        </w:rPr>
        <w:t xml:space="preserve"> / F. Peyrat / C. </w:t>
      </w:r>
      <w:proofErr w:type="spellStart"/>
      <w:r w:rsidRPr="005E36DB">
        <w:rPr>
          <w:rFonts w:ascii="Tahoma" w:hAnsi="Tahoma" w:cs="Tahoma"/>
          <w:i/>
          <w:sz w:val="16"/>
          <w:szCs w:val="16"/>
          <w:lang w:eastAsia="ja-JP"/>
        </w:rPr>
        <w:t>Plantevin</w:t>
      </w:r>
      <w:proofErr w:type="spellEnd"/>
      <w:r w:rsidRPr="005E36DB">
        <w:rPr>
          <w:rFonts w:ascii="Tahoma" w:hAnsi="Tahoma" w:cs="Tahoma"/>
          <w:i/>
          <w:sz w:val="16"/>
          <w:szCs w:val="16"/>
          <w:lang w:eastAsia="ja-JP"/>
        </w:rPr>
        <w:t xml:space="preserve"> / F. Pons / S. </w:t>
      </w:r>
      <w:proofErr w:type="spellStart"/>
      <w:r w:rsidRPr="005E36DB">
        <w:rPr>
          <w:rFonts w:ascii="Tahoma" w:hAnsi="Tahoma" w:cs="Tahoma"/>
          <w:i/>
          <w:sz w:val="16"/>
          <w:szCs w:val="16"/>
          <w:lang w:eastAsia="ja-JP"/>
        </w:rPr>
        <w:t>Popot</w:t>
      </w:r>
      <w:proofErr w:type="spellEnd"/>
      <w:r w:rsidRPr="005E36DB">
        <w:rPr>
          <w:rFonts w:ascii="Tahoma" w:hAnsi="Tahoma" w:cs="Tahoma"/>
          <w:i/>
          <w:sz w:val="16"/>
          <w:szCs w:val="16"/>
          <w:lang w:eastAsia="ja-JP"/>
        </w:rPr>
        <w:t xml:space="preserve"> / S. Prévost-</w:t>
      </w:r>
      <w:proofErr w:type="spellStart"/>
      <w:r w:rsidRPr="005E36DB">
        <w:rPr>
          <w:rFonts w:ascii="Tahoma" w:hAnsi="Tahoma" w:cs="Tahoma"/>
          <w:i/>
          <w:sz w:val="16"/>
          <w:szCs w:val="16"/>
          <w:lang w:eastAsia="ja-JP"/>
        </w:rPr>
        <w:t>Dermarkar</w:t>
      </w:r>
      <w:proofErr w:type="spellEnd"/>
      <w:r w:rsidRPr="005E36DB">
        <w:rPr>
          <w:rFonts w:ascii="Tahoma" w:hAnsi="Tahoma" w:cs="Tahoma"/>
          <w:i/>
          <w:sz w:val="16"/>
          <w:szCs w:val="16"/>
          <w:lang w:eastAsia="ja-JP"/>
        </w:rPr>
        <w:t xml:space="preserve"> / C. </w:t>
      </w:r>
      <w:proofErr w:type="spellStart"/>
      <w:r w:rsidRPr="005E36DB">
        <w:rPr>
          <w:rFonts w:ascii="Tahoma" w:hAnsi="Tahoma" w:cs="Tahoma"/>
          <w:i/>
          <w:sz w:val="16"/>
          <w:szCs w:val="16"/>
          <w:lang w:eastAsia="ja-JP"/>
        </w:rPr>
        <w:t>Ramponi</w:t>
      </w:r>
      <w:proofErr w:type="spellEnd"/>
      <w:r w:rsidRPr="005E36DB">
        <w:rPr>
          <w:rFonts w:ascii="Tahoma" w:hAnsi="Tahoma" w:cs="Tahoma"/>
          <w:i/>
          <w:sz w:val="16"/>
          <w:szCs w:val="16"/>
          <w:lang w:eastAsia="ja-JP"/>
        </w:rPr>
        <w:t xml:space="preserve"> / E. Ravon / M. P. </w:t>
      </w:r>
      <w:proofErr w:type="spellStart"/>
      <w:r w:rsidRPr="005E36DB">
        <w:rPr>
          <w:rFonts w:ascii="Tahoma" w:hAnsi="Tahoma" w:cs="Tahoma"/>
          <w:i/>
          <w:sz w:val="16"/>
          <w:szCs w:val="16"/>
          <w:lang w:eastAsia="ja-JP"/>
        </w:rPr>
        <w:t>Riccardi</w:t>
      </w:r>
      <w:proofErr w:type="spellEnd"/>
      <w:r w:rsidRPr="005E36DB">
        <w:rPr>
          <w:rFonts w:ascii="Tahoma" w:hAnsi="Tahoma" w:cs="Tahoma"/>
          <w:i/>
          <w:sz w:val="16"/>
          <w:szCs w:val="16"/>
          <w:lang w:eastAsia="ja-JP"/>
        </w:rPr>
        <w:t xml:space="preserve"> / C. Riche / J. Ros / M. </w:t>
      </w:r>
      <w:proofErr w:type="spellStart"/>
      <w:r w:rsidRPr="005E36DB">
        <w:rPr>
          <w:rFonts w:ascii="Tahoma" w:hAnsi="Tahoma" w:cs="Tahoma"/>
          <w:i/>
          <w:sz w:val="16"/>
          <w:szCs w:val="16"/>
          <w:lang w:eastAsia="ja-JP"/>
        </w:rPr>
        <w:t>Rottoli</w:t>
      </w:r>
      <w:proofErr w:type="spellEnd"/>
      <w:r w:rsidRPr="005E36DB">
        <w:rPr>
          <w:rFonts w:ascii="Tahoma" w:hAnsi="Tahoma" w:cs="Tahoma"/>
          <w:i/>
          <w:sz w:val="16"/>
          <w:szCs w:val="16"/>
          <w:lang w:eastAsia="ja-JP"/>
        </w:rPr>
        <w:t xml:space="preserve"> / J.-C. Roux / S. </w:t>
      </w:r>
      <w:proofErr w:type="spellStart"/>
      <w:r w:rsidRPr="005E36DB">
        <w:rPr>
          <w:rFonts w:ascii="Tahoma" w:hAnsi="Tahoma" w:cs="Tahoma"/>
          <w:i/>
          <w:sz w:val="16"/>
          <w:szCs w:val="16"/>
          <w:lang w:eastAsia="ja-JP"/>
        </w:rPr>
        <w:t>Rue</w:t>
      </w:r>
      <w:r w:rsidR="00410D8E" w:rsidRPr="005E36DB">
        <w:rPr>
          <w:rFonts w:ascii="Tahoma" w:hAnsi="Tahoma" w:cs="Tahoma"/>
          <w:i/>
          <w:sz w:val="16"/>
          <w:szCs w:val="16"/>
          <w:lang w:eastAsia="ja-JP"/>
        </w:rPr>
        <w:t>fl</w:t>
      </w:r>
      <w:r w:rsidRPr="005E36DB">
        <w:rPr>
          <w:rFonts w:ascii="Tahoma" w:hAnsi="Tahoma" w:cs="Tahoma"/>
          <w:i/>
          <w:sz w:val="16"/>
          <w:szCs w:val="16"/>
          <w:lang w:eastAsia="ja-JP"/>
        </w:rPr>
        <w:t>y</w:t>
      </w:r>
      <w:proofErr w:type="spellEnd"/>
      <w:r w:rsidRPr="005E36DB">
        <w:rPr>
          <w:rFonts w:ascii="Tahoma" w:hAnsi="Tahoma" w:cs="Tahoma"/>
          <w:i/>
          <w:sz w:val="16"/>
          <w:szCs w:val="16"/>
          <w:lang w:eastAsia="ja-JP"/>
        </w:rPr>
        <w:t xml:space="preserve"> / M. Saurel / S. Sicard / C. </w:t>
      </w:r>
      <w:proofErr w:type="spellStart"/>
      <w:r w:rsidRPr="005E36DB">
        <w:rPr>
          <w:rFonts w:ascii="Tahoma" w:hAnsi="Tahoma" w:cs="Tahoma"/>
          <w:i/>
          <w:sz w:val="16"/>
          <w:szCs w:val="16"/>
          <w:lang w:eastAsia="ja-JP"/>
        </w:rPr>
        <w:t>Stadnicki</w:t>
      </w:r>
      <w:proofErr w:type="spellEnd"/>
      <w:r w:rsidRPr="005E36DB">
        <w:rPr>
          <w:rFonts w:ascii="Tahoma" w:hAnsi="Tahoma" w:cs="Tahoma"/>
          <w:i/>
          <w:sz w:val="16"/>
          <w:szCs w:val="16"/>
          <w:lang w:eastAsia="ja-JP"/>
        </w:rPr>
        <w:t xml:space="preserve"> / C. </w:t>
      </w:r>
      <w:proofErr w:type="spellStart"/>
      <w:r w:rsidRPr="005E36DB">
        <w:rPr>
          <w:rFonts w:ascii="Tahoma" w:hAnsi="Tahoma" w:cs="Tahoma"/>
          <w:i/>
          <w:sz w:val="16"/>
          <w:szCs w:val="16"/>
          <w:lang w:eastAsia="ja-JP"/>
        </w:rPr>
        <w:t>Speciale</w:t>
      </w:r>
      <w:proofErr w:type="spellEnd"/>
      <w:r w:rsidRPr="005E36DB">
        <w:rPr>
          <w:rFonts w:ascii="Tahoma" w:hAnsi="Tahoma" w:cs="Tahoma"/>
          <w:i/>
          <w:sz w:val="16"/>
          <w:szCs w:val="16"/>
          <w:lang w:eastAsia="ja-JP"/>
        </w:rPr>
        <w:t xml:space="preserve"> / Z. </w:t>
      </w:r>
      <w:proofErr w:type="spellStart"/>
      <w:r w:rsidRPr="005E36DB">
        <w:rPr>
          <w:rFonts w:ascii="Tahoma" w:hAnsi="Tahoma" w:cs="Tahoma"/>
          <w:i/>
          <w:sz w:val="16"/>
          <w:szCs w:val="16"/>
          <w:lang w:eastAsia="ja-JP"/>
        </w:rPr>
        <w:t>Syrová</w:t>
      </w:r>
      <w:proofErr w:type="spellEnd"/>
      <w:r w:rsidRPr="005E36DB">
        <w:rPr>
          <w:rFonts w:ascii="Tahoma" w:hAnsi="Tahoma" w:cs="Tahoma"/>
          <w:i/>
          <w:sz w:val="16"/>
          <w:szCs w:val="16"/>
          <w:lang w:eastAsia="ja-JP"/>
        </w:rPr>
        <w:t xml:space="preserve"> / J. </w:t>
      </w:r>
      <w:proofErr w:type="spellStart"/>
      <w:r w:rsidRPr="005E36DB">
        <w:rPr>
          <w:rFonts w:ascii="Tahoma" w:hAnsi="Tahoma" w:cs="Tahoma"/>
          <w:i/>
          <w:sz w:val="16"/>
          <w:szCs w:val="16"/>
          <w:lang w:eastAsia="ja-JP"/>
        </w:rPr>
        <w:t>Syrový</w:t>
      </w:r>
      <w:proofErr w:type="spellEnd"/>
      <w:r w:rsidRPr="005E36DB">
        <w:rPr>
          <w:rFonts w:ascii="Tahoma" w:hAnsi="Tahoma" w:cs="Tahoma"/>
          <w:i/>
          <w:sz w:val="16"/>
          <w:szCs w:val="16"/>
          <w:lang w:eastAsia="ja-JP"/>
        </w:rPr>
        <w:t xml:space="preserve"> / L. </w:t>
      </w:r>
      <w:proofErr w:type="spellStart"/>
      <w:r w:rsidRPr="005E36DB">
        <w:rPr>
          <w:rFonts w:ascii="Tahoma" w:hAnsi="Tahoma" w:cs="Tahoma"/>
          <w:i/>
          <w:sz w:val="16"/>
          <w:szCs w:val="16"/>
          <w:lang w:eastAsia="ja-JP"/>
        </w:rPr>
        <w:t>Tarrou</w:t>
      </w:r>
      <w:proofErr w:type="spellEnd"/>
      <w:r w:rsidRPr="005E36DB">
        <w:rPr>
          <w:rFonts w:ascii="Tahoma" w:hAnsi="Tahoma" w:cs="Tahoma"/>
          <w:i/>
          <w:sz w:val="16"/>
          <w:szCs w:val="16"/>
          <w:lang w:eastAsia="ja-JP"/>
        </w:rPr>
        <w:t xml:space="preserve"> / G. </w:t>
      </w:r>
      <w:proofErr w:type="spellStart"/>
      <w:r w:rsidRPr="005E36DB">
        <w:rPr>
          <w:rFonts w:ascii="Tahoma" w:hAnsi="Tahoma" w:cs="Tahoma"/>
          <w:i/>
          <w:sz w:val="16"/>
          <w:szCs w:val="16"/>
          <w:lang w:eastAsia="ja-JP"/>
        </w:rPr>
        <w:t>Tasca</w:t>
      </w:r>
      <w:proofErr w:type="spellEnd"/>
      <w:r w:rsidRPr="005E36DB">
        <w:rPr>
          <w:rFonts w:ascii="Tahoma" w:hAnsi="Tahoma" w:cs="Tahoma"/>
          <w:i/>
          <w:sz w:val="16"/>
          <w:szCs w:val="16"/>
          <w:lang w:eastAsia="ja-JP"/>
        </w:rPr>
        <w:t xml:space="preserve"> / Y. </w:t>
      </w:r>
      <w:proofErr w:type="spellStart"/>
      <w:r w:rsidRPr="005E36DB">
        <w:rPr>
          <w:rFonts w:ascii="Tahoma" w:hAnsi="Tahoma" w:cs="Tahoma"/>
          <w:i/>
          <w:sz w:val="16"/>
          <w:szCs w:val="16"/>
          <w:lang w:eastAsia="ja-JP"/>
        </w:rPr>
        <w:t>Tchérémissinoff</w:t>
      </w:r>
      <w:proofErr w:type="spellEnd"/>
      <w:r w:rsidRPr="005E36DB">
        <w:rPr>
          <w:rFonts w:ascii="Tahoma" w:hAnsi="Tahoma" w:cs="Tahoma"/>
          <w:i/>
          <w:sz w:val="16"/>
          <w:szCs w:val="16"/>
          <w:lang w:eastAsia="ja-JP"/>
        </w:rPr>
        <w:t xml:space="preserve"> / É. </w:t>
      </w:r>
      <w:proofErr w:type="spellStart"/>
      <w:r w:rsidRPr="005E36DB">
        <w:rPr>
          <w:rFonts w:ascii="Tahoma" w:hAnsi="Tahoma" w:cs="Tahoma"/>
          <w:i/>
          <w:sz w:val="16"/>
          <w:szCs w:val="16"/>
          <w:lang w:eastAsia="ja-JP"/>
        </w:rPr>
        <w:t>Thirault</w:t>
      </w:r>
      <w:proofErr w:type="spellEnd"/>
      <w:r w:rsidRPr="005E36DB">
        <w:rPr>
          <w:rFonts w:ascii="Tahoma" w:hAnsi="Tahoma" w:cs="Tahoma"/>
          <w:i/>
          <w:sz w:val="16"/>
          <w:szCs w:val="16"/>
          <w:lang w:eastAsia="ja-JP"/>
        </w:rPr>
        <w:t xml:space="preserve"> / S. </w:t>
      </w:r>
      <w:proofErr w:type="spellStart"/>
      <w:r w:rsidRPr="005E36DB">
        <w:rPr>
          <w:rFonts w:ascii="Tahoma" w:hAnsi="Tahoma" w:cs="Tahoma"/>
          <w:i/>
          <w:sz w:val="16"/>
          <w:szCs w:val="16"/>
          <w:lang w:eastAsia="ja-JP"/>
        </w:rPr>
        <w:t>Tusa</w:t>
      </w:r>
      <w:proofErr w:type="spellEnd"/>
      <w:r w:rsidRPr="005E36DB">
        <w:rPr>
          <w:rFonts w:ascii="Tahoma" w:hAnsi="Tahoma" w:cs="Tahoma"/>
          <w:i/>
          <w:sz w:val="16"/>
          <w:szCs w:val="16"/>
          <w:lang w:eastAsia="ja-JP"/>
        </w:rPr>
        <w:t xml:space="preserve"> / C. </w:t>
      </w:r>
      <w:proofErr w:type="spellStart"/>
      <w:r w:rsidRPr="005E36DB">
        <w:rPr>
          <w:rFonts w:ascii="Tahoma" w:hAnsi="Tahoma" w:cs="Tahoma"/>
          <w:i/>
          <w:sz w:val="16"/>
          <w:szCs w:val="16"/>
          <w:lang w:eastAsia="ja-JP"/>
        </w:rPr>
        <w:t>Veca</w:t>
      </w:r>
      <w:proofErr w:type="spellEnd"/>
      <w:r w:rsidRPr="005E36DB">
        <w:rPr>
          <w:rFonts w:ascii="Tahoma" w:hAnsi="Tahoma" w:cs="Tahoma"/>
          <w:i/>
          <w:sz w:val="16"/>
          <w:szCs w:val="16"/>
          <w:lang w:eastAsia="ja-JP"/>
        </w:rPr>
        <w:t xml:space="preserve"> / M. </w:t>
      </w:r>
      <w:proofErr w:type="spellStart"/>
      <w:r w:rsidRPr="005E36DB">
        <w:rPr>
          <w:rFonts w:ascii="Tahoma" w:hAnsi="Tahoma" w:cs="Tahoma"/>
          <w:i/>
          <w:sz w:val="16"/>
          <w:szCs w:val="16"/>
          <w:lang w:eastAsia="ja-JP"/>
        </w:rPr>
        <w:t>Venturino</w:t>
      </w:r>
      <w:proofErr w:type="spellEnd"/>
      <w:r w:rsidRPr="005E36DB">
        <w:rPr>
          <w:rFonts w:ascii="Tahoma" w:hAnsi="Tahoma" w:cs="Tahoma"/>
          <w:i/>
          <w:sz w:val="16"/>
          <w:szCs w:val="16"/>
          <w:lang w:eastAsia="ja-JP"/>
        </w:rPr>
        <w:t xml:space="preserve"> / P. </w:t>
      </w:r>
      <w:proofErr w:type="spellStart"/>
      <w:r w:rsidRPr="005E36DB">
        <w:rPr>
          <w:rFonts w:ascii="Tahoma" w:hAnsi="Tahoma" w:cs="Tahoma"/>
          <w:i/>
          <w:sz w:val="16"/>
          <w:szCs w:val="16"/>
          <w:lang w:eastAsia="ja-JP"/>
        </w:rPr>
        <w:t>Verdin</w:t>
      </w:r>
      <w:proofErr w:type="spellEnd"/>
      <w:r w:rsidRPr="005E36DB">
        <w:rPr>
          <w:rFonts w:ascii="Tahoma" w:hAnsi="Tahoma" w:cs="Tahoma"/>
          <w:i/>
          <w:sz w:val="16"/>
          <w:szCs w:val="16"/>
          <w:lang w:eastAsia="ja-JP"/>
        </w:rPr>
        <w:t xml:space="preserve"> / G. </w:t>
      </w:r>
      <w:proofErr w:type="spellStart"/>
      <w:r w:rsidRPr="005E36DB">
        <w:rPr>
          <w:rFonts w:ascii="Tahoma" w:hAnsi="Tahoma" w:cs="Tahoma"/>
          <w:i/>
          <w:sz w:val="16"/>
          <w:szCs w:val="16"/>
          <w:lang w:eastAsia="ja-JP"/>
        </w:rPr>
        <w:t>Vezzoli</w:t>
      </w:r>
      <w:proofErr w:type="spellEnd"/>
      <w:r w:rsidRPr="005E36DB">
        <w:rPr>
          <w:rFonts w:ascii="Tahoma" w:hAnsi="Tahoma" w:cs="Tahoma"/>
          <w:i/>
          <w:sz w:val="16"/>
          <w:szCs w:val="16"/>
          <w:lang w:eastAsia="ja-JP"/>
        </w:rPr>
        <w:t xml:space="preserve"> / A. </w:t>
      </w:r>
      <w:proofErr w:type="spellStart"/>
      <w:r w:rsidRPr="005E36DB">
        <w:rPr>
          <w:rFonts w:ascii="Tahoma" w:hAnsi="Tahoma" w:cs="Tahoma"/>
          <w:i/>
          <w:sz w:val="16"/>
          <w:szCs w:val="16"/>
          <w:lang w:eastAsia="ja-JP"/>
        </w:rPr>
        <w:t>Vissac</w:t>
      </w:r>
      <w:proofErr w:type="spellEnd"/>
      <w:r w:rsidRPr="005E36DB">
        <w:rPr>
          <w:rFonts w:ascii="Tahoma" w:hAnsi="Tahoma" w:cs="Tahoma"/>
          <w:i/>
          <w:sz w:val="16"/>
          <w:szCs w:val="16"/>
          <w:lang w:eastAsia="ja-JP"/>
        </w:rPr>
        <w:t xml:space="preserve"> / J. </w:t>
      </w:r>
      <w:proofErr w:type="spellStart"/>
      <w:r w:rsidRPr="005E36DB">
        <w:rPr>
          <w:rFonts w:ascii="Tahoma" w:hAnsi="Tahoma" w:cs="Tahoma"/>
          <w:i/>
          <w:sz w:val="16"/>
          <w:szCs w:val="16"/>
          <w:lang w:eastAsia="ja-JP"/>
        </w:rPr>
        <w:t>Wattez</w:t>
      </w:r>
      <w:proofErr w:type="spellEnd"/>
      <w:r w:rsidRPr="005E36DB">
        <w:rPr>
          <w:rFonts w:ascii="Tahoma" w:hAnsi="Tahoma" w:cs="Tahoma"/>
          <w:i/>
          <w:sz w:val="16"/>
          <w:szCs w:val="16"/>
          <w:lang w:eastAsia="ja-JP"/>
        </w:rPr>
        <w:t xml:space="preserve"> / T. </w:t>
      </w:r>
      <w:proofErr w:type="spellStart"/>
      <w:r w:rsidRPr="005E36DB">
        <w:rPr>
          <w:rFonts w:ascii="Tahoma" w:hAnsi="Tahoma" w:cs="Tahoma"/>
          <w:i/>
          <w:sz w:val="16"/>
          <w:szCs w:val="16"/>
          <w:lang w:eastAsia="ja-JP"/>
        </w:rPr>
        <w:t>Wibaut</w:t>
      </w:r>
      <w:proofErr w:type="spellEnd"/>
      <w:r w:rsidRPr="005E36DB">
        <w:rPr>
          <w:rFonts w:ascii="Tahoma" w:hAnsi="Tahoma" w:cs="Tahoma"/>
          <w:i/>
          <w:sz w:val="16"/>
          <w:szCs w:val="16"/>
          <w:lang w:eastAsia="ja-JP"/>
        </w:rPr>
        <w:t xml:space="preserve"> </w:t>
      </w:r>
    </w:p>
    <w:p w14:paraId="6F40A7AE" w14:textId="77777777" w:rsidR="007E5206" w:rsidRPr="005E36DB" w:rsidRDefault="007E5206" w:rsidP="005E36DB">
      <w:pPr>
        <w:pStyle w:val="TEXTECOURANT-JUSTIFI9MOTSINTERIEUR"/>
        <w:spacing w:line="240" w:lineRule="auto"/>
        <w:ind w:right="3255"/>
        <w:rPr>
          <w:rFonts w:ascii="Tahoma" w:hAnsi="Tahoma" w:cs="Tahoma"/>
          <w:sz w:val="16"/>
          <w:szCs w:val="16"/>
        </w:rPr>
      </w:pPr>
    </w:p>
    <w:p w14:paraId="1E6DBD11" w14:textId="77777777" w:rsidR="007E5206" w:rsidRPr="005E36DB" w:rsidRDefault="007E5206" w:rsidP="005E36DB">
      <w:pPr>
        <w:pStyle w:val="TEXTECOURANT-JUSTIFI9MOTSINTERIEUR"/>
        <w:spacing w:line="240" w:lineRule="auto"/>
        <w:ind w:right="3255"/>
        <w:rPr>
          <w:rFonts w:ascii="Tahoma" w:hAnsi="Tahoma" w:cs="Tahoma"/>
          <w:sz w:val="16"/>
          <w:szCs w:val="16"/>
        </w:rPr>
      </w:pPr>
      <w:r w:rsidRPr="005E36DB">
        <w:rPr>
          <w:rFonts w:ascii="Tahoma" w:hAnsi="Tahoma" w:cs="Tahoma"/>
          <w:sz w:val="16"/>
          <w:szCs w:val="16"/>
        </w:rPr>
        <w:t>E</w:t>
      </w:r>
      <w:r w:rsidR="00587BFD" w:rsidRPr="005E36DB">
        <w:rPr>
          <w:rFonts w:ascii="Tahoma" w:hAnsi="Tahoma" w:cs="Tahoma"/>
          <w:sz w:val="16"/>
          <w:szCs w:val="16"/>
        </w:rPr>
        <w:t>ditions de l’Espérou</w:t>
      </w:r>
    </w:p>
    <w:p w14:paraId="72FAFC94" w14:textId="77777777" w:rsidR="007E5206" w:rsidRPr="005E36DB" w:rsidRDefault="007E5206" w:rsidP="005E36DB">
      <w:pPr>
        <w:pStyle w:val="TEXTECOURANT-JUSTIFI9MOTSINTERIEUR"/>
        <w:spacing w:line="240" w:lineRule="auto"/>
        <w:ind w:right="3255"/>
        <w:rPr>
          <w:rFonts w:ascii="Tahoma" w:hAnsi="Tahoma" w:cs="Tahoma"/>
          <w:sz w:val="16"/>
          <w:szCs w:val="16"/>
        </w:rPr>
      </w:pPr>
    </w:p>
    <w:p w14:paraId="09F8BC37" w14:textId="497C3541" w:rsidR="002C1E33" w:rsidRPr="005E36DB" w:rsidRDefault="006C134D" w:rsidP="005E36DB">
      <w:pPr>
        <w:pStyle w:val="TEXTECOURANT-JUSTIFI9MOTSINTERIEUR"/>
        <w:spacing w:line="240" w:lineRule="auto"/>
        <w:ind w:right="3255"/>
        <w:rPr>
          <w:rFonts w:ascii="Tahoma" w:hAnsi="Tahoma" w:cs="Tahoma"/>
          <w:sz w:val="16"/>
          <w:szCs w:val="16"/>
        </w:rPr>
      </w:pPr>
      <w:r w:rsidRPr="005E36DB">
        <w:rPr>
          <w:rFonts w:ascii="Tahoma" w:hAnsi="Tahoma" w:cs="Tahoma"/>
          <w:sz w:val="16"/>
          <w:szCs w:val="16"/>
        </w:rPr>
        <w:t xml:space="preserve">ISBN : </w:t>
      </w:r>
      <w:r w:rsidR="00307B95" w:rsidRPr="005E36DB">
        <w:rPr>
          <w:rFonts w:ascii="Tahoma" w:hAnsi="Tahoma" w:cs="Tahoma"/>
          <w:sz w:val="16"/>
          <w:szCs w:val="16"/>
        </w:rPr>
        <w:t>978-2-912261-90-0</w:t>
      </w:r>
    </w:p>
    <w:p w14:paraId="21B8BDF1" w14:textId="3DEAC5BC" w:rsidR="00587BFD" w:rsidRPr="005E36DB" w:rsidRDefault="00587BFD" w:rsidP="005E36DB">
      <w:pPr>
        <w:pStyle w:val="TEXTECOURANT-JUSTIFI9MOTSINTERIEUR"/>
        <w:spacing w:line="240" w:lineRule="auto"/>
        <w:ind w:right="3255"/>
        <w:rPr>
          <w:rFonts w:ascii="Tahoma" w:hAnsi="Tahoma" w:cs="Tahoma"/>
          <w:sz w:val="16"/>
          <w:szCs w:val="16"/>
        </w:rPr>
      </w:pPr>
      <w:r w:rsidRPr="005E36DB">
        <w:rPr>
          <w:rFonts w:ascii="Tahoma" w:hAnsi="Tahoma" w:cs="Tahoma"/>
          <w:sz w:val="16"/>
          <w:szCs w:val="16"/>
        </w:rPr>
        <w:t xml:space="preserve">Prix public : </w:t>
      </w:r>
      <w:r w:rsidR="00307B95" w:rsidRPr="005E36DB">
        <w:rPr>
          <w:rFonts w:ascii="Tahoma" w:hAnsi="Tahoma" w:cs="Tahoma"/>
          <w:sz w:val="16"/>
          <w:szCs w:val="16"/>
        </w:rPr>
        <w:t>40</w:t>
      </w:r>
      <w:r w:rsidR="00BD4CC9" w:rsidRPr="005E36DB">
        <w:rPr>
          <w:rFonts w:ascii="Tahoma" w:hAnsi="Tahoma" w:cs="Tahoma"/>
          <w:sz w:val="16"/>
          <w:szCs w:val="16"/>
        </w:rPr>
        <w:t xml:space="preserve"> </w:t>
      </w:r>
      <w:r w:rsidRPr="005E36DB">
        <w:rPr>
          <w:rFonts w:ascii="Tahoma" w:hAnsi="Tahoma" w:cs="Tahoma"/>
          <w:sz w:val="16"/>
          <w:szCs w:val="16"/>
        </w:rPr>
        <w:t>€</w:t>
      </w:r>
    </w:p>
    <w:p w14:paraId="231660F2" w14:textId="77777777" w:rsidR="00F27F73" w:rsidRPr="005E36DB" w:rsidRDefault="00F27F73" w:rsidP="005E36DB">
      <w:pPr>
        <w:pStyle w:val="TEXTECOURANT-JUSTIFI9MOTSINTERIEUR"/>
        <w:spacing w:line="240" w:lineRule="auto"/>
        <w:ind w:right="3255"/>
        <w:rPr>
          <w:rFonts w:ascii="Tahoma" w:hAnsi="Tahoma" w:cs="Tahoma"/>
          <w:sz w:val="16"/>
          <w:szCs w:val="16"/>
        </w:rPr>
      </w:pPr>
    </w:p>
    <w:p w14:paraId="282F1091" w14:textId="0EDBED85" w:rsidR="00387C29" w:rsidRPr="005E36DB" w:rsidRDefault="00307B95" w:rsidP="005E36DB">
      <w:pPr>
        <w:pStyle w:val="TextecaractristiquessfiletVIENTDEPARAITRE-AFFICHEA3"/>
        <w:spacing w:line="240" w:lineRule="auto"/>
        <w:ind w:right="3255"/>
        <w:jc w:val="both"/>
        <w:rPr>
          <w:rFonts w:ascii="Tahoma" w:hAnsi="Tahoma" w:cs="Tahoma"/>
          <w:sz w:val="16"/>
          <w:szCs w:val="16"/>
        </w:rPr>
      </w:pPr>
      <w:r w:rsidRPr="005E36DB">
        <w:rPr>
          <w:rFonts w:ascii="Tahoma" w:hAnsi="Tahoma" w:cs="Tahoma"/>
          <w:sz w:val="16"/>
          <w:szCs w:val="16"/>
        </w:rPr>
        <w:t>21</w:t>
      </w:r>
      <w:r w:rsidR="00141A47" w:rsidRPr="005E36DB">
        <w:rPr>
          <w:rFonts w:ascii="Tahoma" w:hAnsi="Tahoma" w:cs="Tahoma"/>
          <w:sz w:val="16"/>
          <w:szCs w:val="16"/>
        </w:rPr>
        <w:t xml:space="preserve"> x </w:t>
      </w:r>
      <w:r w:rsidRPr="005E36DB">
        <w:rPr>
          <w:rFonts w:ascii="Tahoma" w:hAnsi="Tahoma" w:cs="Tahoma"/>
          <w:sz w:val="16"/>
          <w:szCs w:val="16"/>
        </w:rPr>
        <w:t>29,7</w:t>
      </w:r>
      <w:r w:rsidR="00587BFD" w:rsidRPr="005E36DB">
        <w:rPr>
          <w:rFonts w:ascii="Tahoma" w:hAnsi="Tahoma" w:cs="Tahoma"/>
          <w:sz w:val="16"/>
          <w:szCs w:val="16"/>
        </w:rPr>
        <w:t xml:space="preserve"> cm, </w:t>
      </w:r>
      <w:r w:rsidRPr="005E36DB">
        <w:rPr>
          <w:rFonts w:ascii="Tahoma" w:hAnsi="Tahoma" w:cs="Tahoma"/>
          <w:sz w:val="16"/>
          <w:szCs w:val="16"/>
        </w:rPr>
        <w:t>552</w:t>
      </w:r>
      <w:r w:rsidR="00BD4CC9" w:rsidRPr="005E36DB">
        <w:rPr>
          <w:rFonts w:ascii="Tahoma" w:hAnsi="Tahoma" w:cs="Tahoma"/>
          <w:sz w:val="16"/>
          <w:szCs w:val="16"/>
        </w:rPr>
        <w:t xml:space="preserve"> </w:t>
      </w:r>
      <w:r w:rsidR="00587BFD" w:rsidRPr="005E36DB">
        <w:rPr>
          <w:rFonts w:ascii="Tahoma" w:hAnsi="Tahoma" w:cs="Tahoma"/>
          <w:sz w:val="16"/>
          <w:szCs w:val="16"/>
        </w:rPr>
        <w:t>pages</w:t>
      </w:r>
      <w:r w:rsidR="005E36DB">
        <w:rPr>
          <w:rFonts w:ascii="Tahoma" w:hAnsi="Tahoma" w:cs="Tahoma"/>
          <w:noProof/>
          <w:sz w:val="16"/>
          <w:szCs w:val="16"/>
        </w:rPr>
        <w:drawing>
          <wp:anchor distT="0" distB="0" distL="114300" distR="114300" simplePos="0" relativeHeight="251658240" behindDoc="0" locked="0" layoutInCell="1" allowOverlap="1" wp14:anchorId="2633C030" wp14:editId="74139419">
            <wp:simplePos x="2011680" y="899160"/>
            <wp:positionH relativeFrom="margin">
              <wp:align>left</wp:align>
            </wp:positionH>
            <wp:positionV relativeFrom="margin">
              <wp:align>top</wp:align>
            </wp:positionV>
            <wp:extent cx="765175" cy="10795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chis_4.jpg"/>
                    <pic:cNvPicPr/>
                  </pic:nvPicPr>
                  <pic:blipFill>
                    <a:blip r:embed="rId4"/>
                    <a:stretch>
                      <a:fillRect/>
                    </a:stretch>
                  </pic:blipFill>
                  <pic:spPr>
                    <a:xfrm>
                      <a:off x="0" y="0"/>
                      <a:ext cx="765175" cy="1079500"/>
                    </a:xfrm>
                    <a:prstGeom prst="rect">
                      <a:avLst/>
                    </a:prstGeom>
                  </pic:spPr>
                </pic:pic>
              </a:graphicData>
            </a:graphic>
          </wp:anchor>
        </w:drawing>
      </w:r>
    </w:p>
    <w:p w14:paraId="2E824D5C" w14:textId="77777777" w:rsidR="005E36DB" w:rsidRDefault="00F27F73" w:rsidP="005E36DB">
      <w:pPr>
        <w:pStyle w:val="TextecaractristiquessfiletVIENTDEPARAITRE-AFFICHEA3"/>
        <w:spacing w:line="240" w:lineRule="auto"/>
        <w:ind w:right="3255"/>
        <w:jc w:val="both"/>
        <w:rPr>
          <w:rFonts w:ascii="Tahoma" w:hAnsi="Tahoma" w:cs="Tahoma"/>
          <w:sz w:val="16"/>
          <w:szCs w:val="16"/>
        </w:rPr>
      </w:pPr>
      <w:r w:rsidRPr="005E36DB">
        <w:rPr>
          <w:rFonts w:ascii="Tahoma" w:hAnsi="Tahoma" w:cs="Tahoma"/>
          <w:sz w:val="16"/>
          <w:szCs w:val="16"/>
        </w:rPr>
        <w:t>I</w:t>
      </w:r>
      <w:r w:rsidR="00387C29" w:rsidRPr="005E36DB">
        <w:rPr>
          <w:rFonts w:ascii="Tahoma" w:hAnsi="Tahoma" w:cs="Tahoma"/>
          <w:sz w:val="16"/>
          <w:szCs w:val="16"/>
        </w:rPr>
        <w:t xml:space="preserve">llustrations </w:t>
      </w:r>
      <w:r w:rsidR="005E36DB">
        <w:rPr>
          <w:rFonts w:ascii="Tahoma" w:hAnsi="Tahoma" w:cs="Tahoma"/>
          <w:sz w:val="16"/>
          <w:szCs w:val="16"/>
        </w:rPr>
        <w:t>couleurs</w:t>
      </w:r>
    </w:p>
    <w:p w14:paraId="1DC694CD" w14:textId="4E5F0652" w:rsidR="00EC05B6" w:rsidRPr="005E36DB" w:rsidRDefault="00587BFD" w:rsidP="005E36DB">
      <w:pPr>
        <w:pStyle w:val="TextecaractristiquessfiletVIENTDEPARAITRE-AFFICHEA3"/>
        <w:spacing w:line="240" w:lineRule="auto"/>
        <w:ind w:right="3255"/>
        <w:jc w:val="both"/>
        <w:rPr>
          <w:rFonts w:ascii="Tahoma" w:hAnsi="Tahoma" w:cs="Tahoma"/>
          <w:sz w:val="16"/>
          <w:szCs w:val="16"/>
        </w:rPr>
      </w:pPr>
      <w:r w:rsidRPr="005E36DB">
        <w:rPr>
          <w:rFonts w:ascii="Tahoma" w:hAnsi="Tahoma" w:cs="Tahoma"/>
          <w:sz w:val="16"/>
          <w:szCs w:val="16"/>
        </w:rPr>
        <w:br/>
      </w:r>
      <w:r w:rsidR="00307B95" w:rsidRPr="005E36DB">
        <w:rPr>
          <w:rFonts w:ascii="Tahoma" w:hAnsi="Tahoma" w:cs="Tahoma"/>
          <w:sz w:val="16"/>
          <w:szCs w:val="16"/>
        </w:rPr>
        <w:t>Décembre</w:t>
      </w:r>
      <w:r w:rsidR="00141A47" w:rsidRPr="005E36DB">
        <w:rPr>
          <w:rFonts w:ascii="Tahoma" w:hAnsi="Tahoma" w:cs="Tahoma"/>
          <w:sz w:val="16"/>
          <w:szCs w:val="16"/>
        </w:rPr>
        <w:t xml:space="preserve"> 2018</w:t>
      </w:r>
    </w:p>
    <w:sectPr w:rsidR="00EC05B6" w:rsidRPr="005E36DB" w:rsidSect="00307B95">
      <w:pgSz w:w="11900" w:h="16840"/>
      <w:pgMar w:top="1417"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onNorm">
    <w:altName w:val="Calibri"/>
    <w:panose1 w:val="00000000000000000000"/>
    <w:charset w:val="4D"/>
    <w:family w:val="auto"/>
    <w:notTrueType/>
    <w:pitch w:val="default"/>
    <w:sig w:usb0="00000003" w:usb1="00000000" w:usb2="00000000" w:usb3="00000000" w:csb0="00000001" w:csb1="00000000"/>
  </w:font>
  <w:font w:name="Simplon Norm">
    <w:altName w:val="Calibri"/>
    <w:charset w:val="00"/>
    <w:family w:val="auto"/>
    <w:pitch w:val="variable"/>
    <w:sig w:usb0="A000006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 Pro">
    <w:charset w:val="00"/>
    <w:family w:val="auto"/>
    <w:pitch w:val="variable"/>
    <w:sig w:usb0="60000287" w:usb1="00000001" w:usb2="00000000" w:usb3="00000000" w:csb0="0000019F" w:csb1="00000000"/>
  </w:font>
  <w:font w:name="Function">
    <w:altName w:val="Times New Roman"/>
    <w:charset w:val="00"/>
    <w:family w:val="auto"/>
    <w:pitch w:val="variable"/>
    <w:sig w:usb0="00000083" w:usb1="00000000" w:usb2="00000000" w:usb3="00000000" w:csb0="00000009"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842"/>
    <w:rsid w:val="00036661"/>
    <w:rsid w:val="000A6AD4"/>
    <w:rsid w:val="00141A47"/>
    <w:rsid w:val="00284935"/>
    <w:rsid w:val="00291F03"/>
    <w:rsid w:val="00294631"/>
    <w:rsid w:val="002C1E33"/>
    <w:rsid w:val="002D03C4"/>
    <w:rsid w:val="00307B95"/>
    <w:rsid w:val="00387C29"/>
    <w:rsid w:val="00410D8E"/>
    <w:rsid w:val="004E237C"/>
    <w:rsid w:val="00541022"/>
    <w:rsid w:val="005569FA"/>
    <w:rsid w:val="005869FC"/>
    <w:rsid w:val="00587BFD"/>
    <w:rsid w:val="005E36DB"/>
    <w:rsid w:val="006379C0"/>
    <w:rsid w:val="006C134D"/>
    <w:rsid w:val="00741B56"/>
    <w:rsid w:val="007E5206"/>
    <w:rsid w:val="008F1842"/>
    <w:rsid w:val="00BD4CC9"/>
    <w:rsid w:val="00CA6F7F"/>
    <w:rsid w:val="00DB2260"/>
    <w:rsid w:val="00EC05B6"/>
    <w:rsid w:val="00F072F9"/>
    <w:rsid w:val="00F2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4380B9"/>
  <w14:defaultImageDpi w14:val="300"/>
  <w15:docId w15:val="{07C2E014-A7B7-4333-A13A-9336AA13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JUSTIFI9MOTSINTERIEUR">
    <w:name w:val="+TEXTE COURANT-JUSTIFIÉ (+9MOTS) (INTERIEUR)"/>
    <w:basedOn w:val="Normal"/>
    <w:uiPriority w:val="99"/>
    <w:rsid w:val="008F1842"/>
    <w:pPr>
      <w:widowControl w:val="0"/>
      <w:tabs>
        <w:tab w:val="left" w:pos="320"/>
      </w:tabs>
      <w:suppressAutoHyphens/>
      <w:autoSpaceDE w:val="0"/>
      <w:autoSpaceDN w:val="0"/>
      <w:adjustRightInd w:val="0"/>
      <w:spacing w:line="200" w:lineRule="atLeast"/>
      <w:jc w:val="both"/>
      <w:textAlignment w:val="center"/>
    </w:pPr>
    <w:rPr>
      <w:rFonts w:ascii="SimplonNorm" w:hAnsi="SimplonNorm" w:cs="SimplonNorm"/>
      <w:color w:val="000000"/>
      <w:sz w:val="18"/>
      <w:szCs w:val="18"/>
      <w:lang w:eastAsia="ja-JP"/>
    </w:rPr>
  </w:style>
  <w:style w:type="paragraph" w:customStyle="1" w:styleId="TextecaracteristiquesfiletmaigreVIENTDEPARAITRE-AFFICHEA3">
    <w:name w:val="+Texte caracteristiques + filet maigre (VIENT DE PARAITRE-AFFICHE A3)"/>
    <w:basedOn w:val="Normal"/>
    <w:uiPriority w:val="99"/>
    <w:rsid w:val="00587BFD"/>
    <w:pPr>
      <w:pBdr>
        <w:top w:val="single" w:sz="8" w:space="17" w:color="auto"/>
      </w:pBdr>
      <w:tabs>
        <w:tab w:val="left" w:pos="454"/>
      </w:tabs>
      <w:autoSpaceDE w:val="0"/>
      <w:autoSpaceDN w:val="0"/>
      <w:adjustRightInd w:val="0"/>
      <w:spacing w:line="220" w:lineRule="atLeast"/>
      <w:textAlignment w:val="center"/>
    </w:pPr>
    <w:rPr>
      <w:rFonts w:ascii="Simplon Norm" w:hAnsi="Simplon Norm" w:cs="Simplon Norm"/>
      <w:color w:val="000000"/>
      <w:sz w:val="18"/>
      <w:szCs w:val="18"/>
      <w:lang w:eastAsia="ja-JP"/>
    </w:rPr>
  </w:style>
  <w:style w:type="paragraph" w:customStyle="1" w:styleId="TextecaractristiquessfiletVIENTDEPARAITRE-AFFICHEA3">
    <w:name w:val="+Texte caractéristique ss filet (VIENT DE PARAITRE-AFFICHE A3)"/>
    <w:basedOn w:val="TextecaracteristiquesfiletmaigreVIENTDEPARAITRE-AFFICHEA3"/>
    <w:uiPriority w:val="99"/>
    <w:rsid w:val="00587BFD"/>
    <w:pPr>
      <w:pBdr>
        <w:top w:val="none" w:sz="0" w:space="0" w:color="auto"/>
      </w:pBdr>
    </w:pPr>
  </w:style>
  <w:style w:type="paragraph" w:customStyle="1" w:styleId="gmail-pardfaut">
    <w:name w:val="gmail-pardfaut"/>
    <w:basedOn w:val="Normal"/>
    <w:rsid w:val="007E5206"/>
    <w:pPr>
      <w:spacing w:before="100" w:beforeAutospacing="1" w:after="100" w:afterAutospacing="1"/>
    </w:pPr>
    <w:rPr>
      <w:rFonts w:eastAsiaTheme="minorHAnsi"/>
    </w:rPr>
  </w:style>
  <w:style w:type="paragraph" w:customStyle="1" w:styleId="Paragraphestandard">
    <w:name w:val="[Paragraphe standard]"/>
    <w:basedOn w:val="Normal"/>
    <w:uiPriority w:val="99"/>
    <w:rsid w:val="007E5206"/>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corpsdelarticle">
    <w:name w:val="corps de l'article"/>
    <w:basedOn w:val="Paragraphestandard"/>
    <w:uiPriority w:val="99"/>
    <w:rsid w:val="005569FA"/>
    <w:pPr>
      <w:suppressAutoHyphens/>
      <w:jc w:val="both"/>
    </w:pPr>
    <w:rPr>
      <w:rFonts w:ascii="Function" w:eastAsiaTheme="minorEastAsia" w:hAnsi="Function" w:cs="Function"/>
      <w:sz w:val="22"/>
      <w:szCs w:val="22"/>
      <w:lang w:eastAsia="ja-JP"/>
    </w:rPr>
  </w:style>
  <w:style w:type="paragraph" w:customStyle="1" w:styleId="Aucunstyle">
    <w:name w:val="[Aucun style]"/>
    <w:rsid w:val="002C1E3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googqs-tidbit-0">
    <w:name w:val="goog_qs-tidbit-0"/>
    <w:basedOn w:val="Policepardfaut"/>
    <w:rsid w:val="0038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Ecole d'Architecture LR</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ruiz</dc:creator>
  <cp:lastModifiedBy>Claire-Anne de Chazelles</cp:lastModifiedBy>
  <cp:revision>4</cp:revision>
  <dcterms:created xsi:type="dcterms:W3CDTF">2019-06-24T12:15:00Z</dcterms:created>
  <dcterms:modified xsi:type="dcterms:W3CDTF">2019-06-25T16:32:00Z</dcterms:modified>
</cp:coreProperties>
</file>